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03" w:rsidRDefault="00965803" w:rsidP="008E1A74">
      <w:pPr>
        <w:ind w:firstLine="567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АННОТАЦИЯ</w:t>
      </w:r>
    </w:p>
    <w:p w:rsidR="00965803" w:rsidRDefault="00965803" w:rsidP="008E1A74">
      <w:pPr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программы производственной практики (по профилю специальности)</w:t>
      </w:r>
    </w:p>
    <w:p w:rsidR="00F211BA" w:rsidRPr="00F211BA" w:rsidRDefault="00F211BA" w:rsidP="008E1A7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11BA">
        <w:rPr>
          <w:rFonts w:ascii="Times New Roman" w:hAnsi="Times New Roman" w:cs="Times New Roman"/>
          <w:color w:val="auto"/>
          <w:sz w:val="24"/>
          <w:szCs w:val="24"/>
        </w:rPr>
        <w:t>ПМ.02 Организация и контроль текущей деятельности</w:t>
      </w:r>
    </w:p>
    <w:p w:rsidR="00965803" w:rsidRDefault="00F211BA" w:rsidP="008E1A74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F211BA">
        <w:rPr>
          <w:b/>
          <w:sz w:val="24"/>
          <w:szCs w:val="24"/>
        </w:rPr>
        <w:t>сотрудников службы питания</w:t>
      </w:r>
    </w:p>
    <w:p w:rsidR="00F211BA" w:rsidRPr="00F211BA" w:rsidRDefault="00F211BA" w:rsidP="008E1A74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965803" w:rsidRPr="008C3008" w:rsidRDefault="00965803" w:rsidP="008E1A74">
      <w:pPr>
        <w:shd w:val="clear" w:color="auto" w:fill="FFFFFF"/>
        <w:ind w:firstLine="567"/>
        <w:jc w:val="both"/>
        <w:rPr>
          <w:sz w:val="24"/>
          <w:szCs w:val="24"/>
        </w:rPr>
      </w:pPr>
      <w:r w:rsidRPr="008C3008">
        <w:rPr>
          <w:b/>
          <w:bCs/>
          <w:color w:val="000000"/>
          <w:sz w:val="24"/>
          <w:szCs w:val="24"/>
        </w:rPr>
        <w:t>1. Область применения программы:</w:t>
      </w:r>
    </w:p>
    <w:p w:rsidR="00EA1084" w:rsidRPr="008C3008" w:rsidRDefault="00EA1084" w:rsidP="008E1A74">
      <w:pPr>
        <w:ind w:firstLine="851"/>
        <w:jc w:val="both"/>
        <w:rPr>
          <w:b/>
          <w:sz w:val="24"/>
          <w:szCs w:val="24"/>
        </w:rPr>
      </w:pPr>
      <w:r w:rsidRPr="008C3008">
        <w:rPr>
          <w:sz w:val="24"/>
          <w:szCs w:val="24"/>
        </w:rPr>
        <w:t xml:space="preserve">Программа производственной практики профессионального модуля (далее рабочая программа) – является частью рабочей программы подготовки специалистов среднего звена (ППССЗ) в соответствии с ФГОС СПО по специальности </w:t>
      </w:r>
      <w:r w:rsidRPr="008C3008">
        <w:rPr>
          <w:b/>
          <w:sz w:val="24"/>
          <w:szCs w:val="24"/>
        </w:rPr>
        <w:t xml:space="preserve">43.02.14 Гостиничное дело </w:t>
      </w:r>
      <w:r w:rsidRPr="008C3008">
        <w:rPr>
          <w:sz w:val="24"/>
          <w:szCs w:val="24"/>
        </w:rPr>
        <w:t xml:space="preserve">(базовой подготовки), укрупненная группа специальностей 43.00.00 Сервис и туризм в части освоения основного вида профессиональной деятельности (ВПД): </w:t>
      </w:r>
      <w:r w:rsidRPr="008C3008">
        <w:rPr>
          <w:b/>
          <w:sz w:val="24"/>
          <w:szCs w:val="24"/>
        </w:rPr>
        <w:t>Организация и контроль текущей деятельности сотрудников службы питания</w:t>
      </w:r>
      <w:r w:rsidRPr="008C3008">
        <w:rPr>
          <w:sz w:val="24"/>
          <w:szCs w:val="24"/>
        </w:rPr>
        <w:t xml:space="preserve"> и соответствующих профессиональных компетенций (ПК):</w:t>
      </w:r>
    </w:p>
    <w:p w:rsidR="00EA1084" w:rsidRPr="008C3008" w:rsidRDefault="00EA1084" w:rsidP="008E1A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3008">
        <w:rPr>
          <w:rFonts w:ascii="Times New Roman" w:hAnsi="Times New Roman"/>
          <w:sz w:val="24"/>
          <w:szCs w:val="24"/>
        </w:rPr>
        <w:t>Планировать потребности службы питания в материальных ресурсах и персонале.</w:t>
      </w:r>
    </w:p>
    <w:p w:rsidR="00EA1084" w:rsidRPr="008C3008" w:rsidRDefault="00EA1084" w:rsidP="008E1A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3008">
        <w:rPr>
          <w:rFonts w:ascii="Times New Roman" w:hAnsi="Times New Roman"/>
          <w:sz w:val="24"/>
          <w:szCs w:val="24"/>
        </w:rPr>
        <w:t>Организовывать деятельность работников службы питания в соответствии с текущими планами и стандартами гостиницы.</w:t>
      </w:r>
    </w:p>
    <w:p w:rsidR="00EA1084" w:rsidRPr="008C3008" w:rsidRDefault="00EA1084" w:rsidP="008E1A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3008">
        <w:rPr>
          <w:rFonts w:ascii="Times New Roman" w:hAnsi="Times New Roman"/>
          <w:sz w:val="24"/>
          <w:szCs w:val="24"/>
        </w:rPr>
        <w:t>Контролировать текущую деятельность работников службы питания для поддержания требуемого уровня качества обслуживания гостей.</w:t>
      </w:r>
    </w:p>
    <w:p w:rsidR="00150F27" w:rsidRDefault="00150F27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Программа производственной практики профессионального модуля может быть использована в дополнительном профессиональном образовании, а также для повышения квалификации, переподготовки и профессиональной подготовки по профессии специалист по гостеприимству в рамках специальности 43.02.14 Гостиничное дело при наличии среднего (полного) общего образования. </w:t>
      </w:r>
    </w:p>
    <w:p w:rsidR="00965803" w:rsidRPr="008C3008" w:rsidRDefault="00965803" w:rsidP="008E1A74">
      <w:pPr>
        <w:shd w:val="clear" w:color="auto" w:fill="FFFFFF"/>
        <w:ind w:firstLine="567"/>
        <w:jc w:val="both"/>
        <w:rPr>
          <w:sz w:val="24"/>
          <w:szCs w:val="24"/>
        </w:rPr>
      </w:pPr>
      <w:r w:rsidRPr="008C3008">
        <w:rPr>
          <w:b/>
          <w:bCs/>
          <w:color w:val="000000"/>
          <w:sz w:val="24"/>
          <w:szCs w:val="24"/>
        </w:rPr>
        <w:t>2. Цели и задачи программы практики - требования к результатам освоения программы:</w:t>
      </w:r>
      <w:r w:rsidR="00F86690">
        <w:rPr>
          <w:sz w:val="24"/>
          <w:szCs w:val="24"/>
        </w:rPr>
        <w:pict>
          <v:line id="_x0000_s1026" style="position:absolute;left:0;text-align:left;z-index:251657216;mso-position-horizontal-relative:margin;mso-position-vertical-relative:text" from="566.9pt,-108.95pt" to="566.9pt,263.55pt" o:allowincell="f" strokeweight=".5pt">
            <w10:wrap anchorx="margin"/>
          </v:line>
        </w:pict>
      </w:r>
    </w:p>
    <w:p w:rsidR="00965803" w:rsidRDefault="00965803" w:rsidP="008E1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C3008">
        <w:rPr>
          <w:sz w:val="24"/>
          <w:szCs w:val="24"/>
        </w:rPr>
        <w:t>обучающийся</w:t>
      </w:r>
      <w:proofErr w:type="gramEnd"/>
      <w:r w:rsidRPr="008C3008">
        <w:rPr>
          <w:sz w:val="24"/>
          <w:szCs w:val="24"/>
        </w:rPr>
        <w:t xml:space="preserve"> в ходе освоения программы  должен:</w:t>
      </w:r>
    </w:p>
    <w:p w:rsidR="00965803" w:rsidRPr="008C3008" w:rsidRDefault="00965803" w:rsidP="008E1A74">
      <w:pPr>
        <w:ind w:firstLine="567"/>
        <w:jc w:val="both"/>
        <w:rPr>
          <w:b/>
          <w:sz w:val="24"/>
          <w:szCs w:val="24"/>
        </w:rPr>
      </w:pPr>
      <w:r w:rsidRPr="008C3008">
        <w:rPr>
          <w:b/>
          <w:sz w:val="24"/>
          <w:szCs w:val="24"/>
        </w:rPr>
        <w:t xml:space="preserve">иметь практический опыт: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планирования деятельности сотрудников службы питания и потребности в материальных ресурсах и персонале;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разработки операционных процедур и стандартов службы питания; организации и стимулирования деятельности сотрудников службы питания в соответствии с текущими планами и стандартами гостиницы;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оформления документов и ведения диалогов на профессиональную тематику на иностранном языке;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контроля текущей деятельности сотрудников службы питания для поддержания требуемого уровня качества обслуживания гостей;</w:t>
      </w:r>
    </w:p>
    <w:p w:rsidR="00965803" w:rsidRPr="008C3008" w:rsidRDefault="00965803" w:rsidP="008E1A74">
      <w:pPr>
        <w:ind w:firstLine="567"/>
        <w:jc w:val="both"/>
        <w:rPr>
          <w:b/>
          <w:sz w:val="24"/>
          <w:szCs w:val="24"/>
        </w:rPr>
      </w:pPr>
      <w:r w:rsidRPr="008C3008">
        <w:rPr>
          <w:b/>
          <w:sz w:val="24"/>
          <w:szCs w:val="24"/>
        </w:rPr>
        <w:t>уметь: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оценивать и планировать потребность службы питания в материальных ресурсах и персонале;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определять численность и функциональные обязанности сотрудников, в соответствии с установленными нормативами, в т.ч. на иностранном языке;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анализировать результаты деятельности службы питания и потребности в материальных ресурсах и персонале;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использовать информационные технологии для ведения делопроизводства и выполнения регламентов службы питания;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языке;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lastRenderedPageBreak/>
        <w:t>- контролировать текущую деятельность сотрудников службы питания для поддержания требуемого уровня качества обслуживания гостей;</w:t>
      </w:r>
    </w:p>
    <w:p w:rsidR="00965803" w:rsidRPr="008C3008" w:rsidRDefault="00965803" w:rsidP="008E1A74">
      <w:pPr>
        <w:ind w:firstLine="567"/>
        <w:jc w:val="both"/>
        <w:rPr>
          <w:sz w:val="24"/>
          <w:szCs w:val="24"/>
        </w:rPr>
      </w:pPr>
      <w:r w:rsidRPr="008C3008">
        <w:rPr>
          <w:b/>
          <w:sz w:val="24"/>
          <w:szCs w:val="24"/>
        </w:rPr>
        <w:t>знать: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задачи, функции и особенности работы службы питания;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законодательные и нормативные акты о предоставлении услуг службы питания гостиничного комплекса;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особенности организации предприятий питания разных типов и классов, методов и форм обслуживания;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требования к обслуживающему персоналу, правила и нормы охраны труда, техники безопасности, производственной санитарии, противопожарной защиты и личной гигиены;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требования к торговым и производственным помещениям организаций службы питания;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профессиональную терминологию службы питания на иностранном языке;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технологию организации процесса питания;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специализированные информационные программы и технологии, используемые в работе службы питания;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этапы процесса обслуживания;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технологию организации процесса питания с использованием различных методов подачи блюд и напитков, стандартов организации обслуживания и продаж в подразделениях службы питания;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профессиональную терминологию службы питания на иностранном языке;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регламенты службы питания;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критерии и показатели качества обслуживания; </w:t>
      </w:r>
    </w:p>
    <w:p w:rsidR="00330274" w:rsidRPr="008C3008" w:rsidRDefault="00330274" w:rsidP="008E1A74">
      <w:pPr>
        <w:ind w:firstLine="851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методы оценки качества предоставленных услуг.</w:t>
      </w:r>
    </w:p>
    <w:p w:rsidR="00965803" w:rsidRPr="008C3008" w:rsidRDefault="00965803" w:rsidP="008E1A74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z w:val="24"/>
          <w:szCs w:val="24"/>
        </w:rPr>
      </w:pPr>
      <w:r w:rsidRPr="008C3008">
        <w:rPr>
          <w:b/>
          <w:bCs/>
          <w:color w:val="000000"/>
          <w:sz w:val="24"/>
          <w:szCs w:val="24"/>
        </w:rPr>
        <w:t>3. Общее количество часов на освоение программы производственной практики модуля:</w:t>
      </w:r>
      <w:r w:rsidR="008E1A74">
        <w:rPr>
          <w:b/>
          <w:bCs/>
          <w:color w:val="000000"/>
          <w:sz w:val="24"/>
          <w:szCs w:val="24"/>
        </w:rPr>
        <w:t xml:space="preserve"> </w:t>
      </w:r>
      <w:r w:rsidR="00EA1FDF" w:rsidRPr="008C3008">
        <w:rPr>
          <w:color w:val="000000"/>
          <w:sz w:val="24"/>
          <w:szCs w:val="24"/>
        </w:rPr>
        <w:t>108</w:t>
      </w:r>
      <w:r w:rsidRPr="008C3008">
        <w:rPr>
          <w:color w:val="000000"/>
          <w:sz w:val="24"/>
          <w:szCs w:val="24"/>
        </w:rPr>
        <w:t xml:space="preserve"> часов</w:t>
      </w:r>
    </w:p>
    <w:p w:rsidR="00965803" w:rsidRPr="008C3008" w:rsidRDefault="00965803" w:rsidP="008E1A74">
      <w:pPr>
        <w:shd w:val="clear" w:color="auto" w:fill="FFFFFF"/>
        <w:ind w:firstLine="567"/>
        <w:jc w:val="both"/>
        <w:rPr>
          <w:sz w:val="24"/>
          <w:szCs w:val="24"/>
        </w:rPr>
      </w:pPr>
      <w:r w:rsidRPr="008C3008">
        <w:rPr>
          <w:color w:val="000000"/>
          <w:sz w:val="24"/>
          <w:szCs w:val="24"/>
        </w:rPr>
        <w:t xml:space="preserve">В программе </w:t>
      </w:r>
      <w:proofErr w:type="gramStart"/>
      <w:r w:rsidRPr="008C3008">
        <w:rPr>
          <w:color w:val="000000"/>
          <w:sz w:val="24"/>
          <w:szCs w:val="24"/>
        </w:rPr>
        <w:t>представлены</w:t>
      </w:r>
      <w:proofErr w:type="gramEnd"/>
      <w:r w:rsidRPr="008C3008">
        <w:rPr>
          <w:color w:val="000000"/>
          <w:sz w:val="24"/>
          <w:szCs w:val="24"/>
        </w:rPr>
        <w:t>:</w:t>
      </w:r>
    </w:p>
    <w:p w:rsidR="00965803" w:rsidRPr="008C3008" w:rsidRDefault="00965803" w:rsidP="008E1A74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z w:val="24"/>
          <w:szCs w:val="24"/>
        </w:rPr>
      </w:pPr>
      <w:r w:rsidRPr="008C3008">
        <w:rPr>
          <w:color w:val="000000"/>
          <w:sz w:val="24"/>
          <w:szCs w:val="24"/>
        </w:rPr>
        <w:t>- цели производственной практики;</w:t>
      </w:r>
    </w:p>
    <w:p w:rsidR="00965803" w:rsidRPr="008C3008" w:rsidRDefault="00965803" w:rsidP="008E1A74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z w:val="24"/>
          <w:szCs w:val="24"/>
        </w:rPr>
      </w:pPr>
      <w:r w:rsidRPr="008C3008">
        <w:rPr>
          <w:color w:val="000000"/>
          <w:sz w:val="24"/>
          <w:szCs w:val="24"/>
        </w:rPr>
        <w:t>- задачи производственной практики;</w:t>
      </w:r>
    </w:p>
    <w:p w:rsidR="00965803" w:rsidRPr="008C3008" w:rsidRDefault="00965803" w:rsidP="008E1A74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z w:val="24"/>
          <w:szCs w:val="24"/>
        </w:rPr>
      </w:pPr>
      <w:r w:rsidRPr="008C3008">
        <w:rPr>
          <w:color w:val="000000"/>
          <w:sz w:val="24"/>
          <w:szCs w:val="24"/>
        </w:rPr>
        <w:t>- место производственной практики в структуре ОПСПО ППССЗ;</w:t>
      </w:r>
    </w:p>
    <w:p w:rsidR="00965803" w:rsidRPr="008C3008" w:rsidRDefault="00965803" w:rsidP="008E1A74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z w:val="24"/>
          <w:szCs w:val="24"/>
        </w:rPr>
      </w:pPr>
      <w:r w:rsidRPr="008C3008">
        <w:rPr>
          <w:color w:val="000000"/>
          <w:sz w:val="24"/>
          <w:szCs w:val="24"/>
        </w:rPr>
        <w:t>- место и проведение производственной практики;</w:t>
      </w:r>
    </w:p>
    <w:p w:rsidR="00965803" w:rsidRPr="008C3008" w:rsidRDefault="00965803" w:rsidP="008E1A74">
      <w:pPr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proofErr w:type="gramStart"/>
      <w:r w:rsidRPr="008C3008">
        <w:rPr>
          <w:color w:val="000000"/>
          <w:sz w:val="24"/>
          <w:szCs w:val="24"/>
        </w:rPr>
        <w:t>- к</w:t>
      </w:r>
      <w:r w:rsidRPr="008C3008">
        <w:rPr>
          <w:sz w:val="24"/>
          <w:szCs w:val="24"/>
        </w:rPr>
        <w:t>омпетенции обучающегося, формируемые в результате прохождения производственной практики;</w:t>
      </w:r>
      <w:proofErr w:type="gramEnd"/>
    </w:p>
    <w:p w:rsidR="00965803" w:rsidRPr="008C3008" w:rsidRDefault="00965803" w:rsidP="008E1A74">
      <w:pPr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r w:rsidRPr="008C3008">
        <w:rPr>
          <w:sz w:val="24"/>
          <w:szCs w:val="24"/>
        </w:rPr>
        <w:t>- структура и содержание производственной практики;</w:t>
      </w:r>
    </w:p>
    <w:p w:rsidR="00965803" w:rsidRPr="008C3008" w:rsidRDefault="00965803" w:rsidP="008E1A74">
      <w:pPr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учебно-методическое обеспечение самостоятельной работы </w:t>
      </w:r>
      <w:proofErr w:type="gramStart"/>
      <w:r w:rsidRPr="008C3008">
        <w:rPr>
          <w:sz w:val="24"/>
          <w:szCs w:val="24"/>
        </w:rPr>
        <w:t>обучающихся</w:t>
      </w:r>
      <w:proofErr w:type="gramEnd"/>
      <w:r w:rsidRPr="008C3008">
        <w:rPr>
          <w:sz w:val="24"/>
          <w:szCs w:val="24"/>
        </w:rPr>
        <w:t xml:space="preserve"> на производственной практике;</w:t>
      </w:r>
    </w:p>
    <w:p w:rsidR="00965803" w:rsidRPr="008C3008" w:rsidRDefault="00965803" w:rsidP="008E1A7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формы промежуточной аттестации (по итогам производственной практики) </w:t>
      </w:r>
    </w:p>
    <w:p w:rsidR="00965803" w:rsidRPr="008C3008" w:rsidRDefault="00965803" w:rsidP="008E1A74">
      <w:pPr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r w:rsidRPr="008C3008">
        <w:rPr>
          <w:color w:val="000000"/>
          <w:sz w:val="24"/>
          <w:szCs w:val="24"/>
        </w:rPr>
        <w:t xml:space="preserve">- </w:t>
      </w:r>
      <w:r w:rsidRPr="008C3008">
        <w:rPr>
          <w:sz w:val="24"/>
          <w:szCs w:val="24"/>
        </w:rPr>
        <w:t xml:space="preserve">учебно-методическое и информационное обеспечение производственной практики  </w:t>
      </w:r>
    </w:p>
    <w:p w:rsidR="00965803" w:rsidRPr="008C3008" w:rsidRDefault="00965803" w:rsidP="008E1A74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8C3008">
        <w:rPr>
          <w:sz w:val="24"/>
          <w:szCs w:val="24"/>
        </w:rPr>
        <w:t xml:space="preserve">- материально-техническое обеспечение производственной практики </w:t>
      </w:r>
    </w:p>
    <w:p w:rsidR="00965803" w:rsidRPr="008C3008" w:rsidRDefault="00965803" w:rsidP="008E1A74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z w:val="24"/>
          <w:szCs w:val="24"/>
        </w:rPr>
      </w:pPr>
      <w:r w:rsidRPr="008C3008">
        <w:rPr>
          <w:color w:val="000000"/>
          <w:sz w:val="24"/>
          <w:szCs w:val="24"/>
        </w:rPr>
        <w:t xml:space="preserve">Содержание программы полностью соответствует содержанию ФГОС по специальности </w:t>
      </w:r>
      <w:r w:rsidR="00EA1FDF" w:rsidRPr="008C3008">
        <w:rPr>
          <w:sz w:val="24"/>
          <w:szCs w:val="24"/>
        </w:rPr>
        <w:t>43.02.14 Гостиничное дело</w:t>
      </w:r>
      <w:r w:rsidRPr="008C3008">
        <w:rPr>
          <w:sz w:val="24"/>
          <w:szCs w:val="24"/>
        </w:rPr>
        <w:t xml:space="preserve"> </w:t>
      </w:r>
      <w:r w:rsidRPr="008C3008">
        <w:rPr>
          <w:color w:val="000000"/>
          <w:sz w:val="24"/>
          <w:szCs w:val="24"/>
        </w:rPr>
        <w:t>и обеспечивает практическую реализацию ФГОС в рамках образовательного процесса.</w:t>
      </w:r>
    </w:p>
    <w:p w:rsidR="001C73BC" w:rsidRDefault="001C73BC" w:rsidP="008E1A74">
      <w:pPr>
        <w:shd w:val="clear" w:color="auto" w:fill="FFFFFF"/>
        <w:tabs>
          <w:tab w:val="left" w:pos="677"/>
        </w:tabs>
        <w:ind w:firstLine="567"/>
        <w:jc w:val="both"/>
        <w:rPr>
          <w:b/>
          <w:color w:val="000000"/>
          <w:sz w:val="24"/>
          <w:szCs w:val="24"/>
        </w:rPr>
      </w:pPr>
    </w:p>
    <w:p w:rsidR="00965803" w:rsidRPr="008C3008" w:rsidRDefault="00965803" w:rsidP="008E1A74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z w:val="24"/>
          <w:szCs w:val="24"/>
        </w:rPr>
      </w:pPr>
      <w:r w:rsidRPr="008C3008">
        <w:rPr>
          <w:b/>
          <w:color w:val="000000"/>
          <w:sz w:val="24"/>
          <w:szCs w:val="24"/>
        </w:rPr>
        <w:t xml:space="preserve">4. Вид промежуточной аттестации: </w:t>
      </w:r>
      <w:r w:rsidRPr="008C3008">
        <w:rPr>
          <w:color w:val="000000"/>
          <w:sz w:val="24"/>
          <w:szCs w:val="24"/>
        </w:rPr>
        <w:t>дифференцированный зачет</w:t>
      </w: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p w:rsidR="00965803" w:rsidRDefault="00965803" w:rsidP="008E1A74">
      <w:pPr>
        <w:shd w:val="clear" w:color="auto" w:fill="FFFFFF"/>
        <w:tabs>
          <w:tab w:val="left" w:pos="677"/>
        </w:tabs>
        <w:ind w:left="720"/>
        <w:jc w:val="both"/>
        <w:rPr>
          <w:color w:val="000000"/>
          <w:sz w:val="24"/>
          <w:szCs w:val="24"/>
        </w:rPr>
      </w:pPr>
    </w:p>
    <w:sectPr w:rsidR="00965803" w:rsidSect="008E1A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D23"/>
    <w:multiLevelType w:val="hybridMultilevel"/>
    <w:tmpl w:val="AB9E5EAE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E799A"/>
    <w:multiLevelType w:val="hybridMultilevel"/>
    <w:tmpl w:val="B688F0FA"/>
    <w:lvl w:ilvl="0" w:tplc="7108E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515F1"/>
    <w:multiLevelType w:val="hybridMultilevel"/>
    <w:tmpl w:val="4830D752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E8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B1829"/>
    <w:multiLevelType w:val="hybridMultilevel"/>
    <w:tmpl w:val="25523824"/>
    <w:lvl w:ilvl="0" w:tplc="5FEE8580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03"/>
    <w:rsid w:val="00131411"/>
    <w:rsid w:val="00150F27"/>
    <w:rsid w:val="001C73BC"/>
    <w:rsid w:val="00330274"/>
    <w:rsid w:val="008C3008"/>
    <w:rsid w:val="008E1A74"/>
    <w:rsid w:val="00965803"/>
    <w:rsid w:val="00A72DC8"/>
    <w:rsid w:val="00AD12D3"/>
    <w:rsid w:val="00E03ADF"/>
    <w:rsid w:val="00EA1084"/>
    <w:rsid w:val="00EA1FDF"/>
    <w:rsid w:val="00F211BA"/>
    <w:rsid w:val="00F8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3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211BA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9658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65803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6580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1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EA1084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4</cp:revision>
  <dcterms:created xsi:type="dcterms:W3CDTF">2019-10-29T07:37:00Z</dcterms:created>
  <dcterms:modified xsi:type="dcterms:W3CDTF">2020-02-12T12:27:00Z</dcterms:modified>
</cp:coreProperties>
</file>