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2" w:rsidRPr="00985644" w:rsidRDefault="001D7FA2" w:rsidP="001D7FA2">
      <w:pPr>
        <w:shd w:val="clear" w:color="auto" w:fill="FFFFFF"/>
        <w:ind w:right="43"/>
        <w:jc w:val="center"/>
        <w:rPr>
          <w:b/>
          <w:bCs/>
          <w:spacing w:val="-1"/>
        </w:rPr>
      </w:pPr>
      <w:r w:rsidRPr="00985644">
        <w:rPr>
          <w:b/>
          <w:bCs/>
          <w:spacing w:val="1"/>
        </w:rPr>
        <w:t>АННОТАЦИЯ</w:t>
      </w:r>
    </w:p>
    <w:p w:rsidR="001D7FA2" w:rsidRPr="00985644" w:rsidRDefault="001D7FA2" w:rsidP="001D7FA2">
      <w:pPr>
        <w:shd w:val="clear" w:color="auto" w:fill="FFFFFF"/>
        <w:ind w:right="43"/>
        <w:jc w:val="center"/>
        <w:rPr>
          <w:b/>
          <w:bCs/>
        </w:rPr>
      </w:pPr>
      <w:r w:rsidRPr="00985644">
        <w:rPr>
          <w:b/>
          <w:bCs/>
          <w:spacing w:val="-1"/>
        </w:rPr>
        <w:t>рабочей программы учебной дисциплины</w:t>
      </w:r>
    </w:p>
    <w:p w:rsidR="001D7FA2" w:rsidRPr="00985644" w:rsidRDefault="001D7FA2" w:rsidP="001D7FA2">
      <w:pPr>
        <w:shd w:val="clear" w:color="auto" w:fill="FFFFFF"/>
        <w:ind w:right="43"/>
        <w:jc w:val="center"/>
      </w:pPr>
      <w:r w:rsidRPr="00985644">
        <w:rPr>
          <w:b/>
          <w:bCs/>
        </w:rPr>
        <w:t xml:space="preserve">Микробиология, </w:t>
      </w:r>
      <w:r>
        <w:rPr>
          <w:b/>
          <w:bCs/>
        </w:rPr>
        <w:t xml:space="preserve">физиология питания, </w:t>
      </w:r>
      <w:r w:rsidRPr="00985644">
        <w:rPr>
          <w:b/>
          <w:bCs/>
        </w:rPr>
        <w:t xml:space="preserve">санитария и гигиена </w:t>
      </w:r>
    </w:p>
    <w:p w:rsidR="001D7FA2" w:rsidRPr="00985644" w:rsidRDefault="001D7FA2" w:rsidP="001D7FA2">
      <w:pPr>
        <w:shd w:val="clear" w:color="auto" w:fill="FFFFFF"/>
        <w:tabs>
          <w:tab w:val="left" w:pos="9725"/>
        </w:tabs>
        <w:ind w:right="43"/>
        <w:jc w:val="center"/>
        <w:rPr>
          <w:spacing w:val="1"/>
        </w:rPr>
      </w:pPr>
      <w:r w:rsidRPr="00985644">
        <w:t>по специальности</w:t>
      </w:r>
      <w:r w:rsidRPr="00985644">
        <w:br/>
      </w:r>
      <w:r>
        <w:rPr>
          <w:b/>
          <w:bCs/>
          <w:spacing w:val="-1"/>
        </w:rPr>
        <w:t>43.02.15 Поварское и кондитерское дело</w:t>
      </w:r>
    </w:p>
    <w:p w:rsidR="001D7FA2" w:rsidRPr="00985644" w:rsidRDefault="001D7FA2" w:rsidP="001D7FA2">
      <w:pPr>
        <w:shd w:val="clear" w:color="auto" w:fill="FFFFFF"/>
        <w:ind w:right="43"/>
        <w:jc w:val="center"/>
        <w:rPr>
          <w:b/>
          <w:bCs/>
        </w:rPr>
      </w:pPr>
      <w:r w:rsidRPr="00985644">
        <w:rPr>
          <w:spacing w:val="1"/>
        </w:rPr>
        <w:t>уровень подготовки - базовый</w:t>
      </w:r>
    </w:p>
    <w:p w:rsidR="001D7FA2" w:rsidRPr="00985644" w:rsidRDefault="001D7FA2" w:rsidP="001D7FA2">
      <w:pPr>
        <w:shd w:val="clear" w:color="auto" w:fill="FFFFFF"/>
        <w:ind w:right="43"/>
        <w:jc w:val="center"/>
      </w:pPr>
      <w:r w:rsidRPr="00985644">
        <w:rPr>
          <w:b/>
          <w:bCs/>
        </w:rPr>
        <w:t>Квалификация</w:t>
      </w:r>
      <w:r>
        <w:rPr>
          <w:b/>
          <w:bCs/>
        </w:rPr>
        <w:t xml:space="preserve"> -</w:t>
      </w:r>
      <w:r w:rsidRPr="00985644">
        <w:rPr>
          <w:b/>
          <w:bCs/>
        </w:rPr>
        <w:t xml:space="preserve"> </w:t>
      </w:r>
      <w:r>
        <w:rPr>
          <w:b/>
          <w:bCs/>
        </w:rPr>
        <w:t>специалист по поварскому и кондитерскому делу</w:t>
      </w:r>
    </w:p>
    <w:p w:rsidR="001D7FA2" w:rsidRPr="00985644" w:rsidRDefault="001D7FA2" w:rsidP="001D7FA2">
      <w:pPr>
        <w:shd w:val="clear" w:color="auto" w:fill="FFFFFF"/>
        <w:ind w:right="43"/>
        <w:jc w:val="both"/>
      </w:pPr>
    </w:p>
    <w:p w:rsidR="001D7FA2" w:rsidRPr="00985644" w:rsidRDefault="001D7FA2" w:rsidP="00CA68B4">
      <w:pPr>
        <w:shd w:val="clear" w:color="auto" w:fill="FFFFFF"/>
        <w:ind w:right="43" w:firstLine="567"/>
        <w:jc w:val="both"/>
        <w:rPr>
          <w:spacing w:val="1"/>
        </w:rPr>
      </w:pPr>
      <w:r w:rsidRPr="00985644">
        <w:rPr>
          <w:b/>
          <w:bCs/>
        </w:rPr>
        <w:t>1. Область применения программы:</w:t>
      </w:r>
    </w:p>
    <w:p w:rsidR="001D7FA2" w:rsidRPr="00985644" w:rsidRDefault="001D7FA2" w:rsidP="00CA68B4">
      <w:pPr>
        <w:shd w:val="clear" w:color="auto" w:fill="FFFFFF"/>
        <w:tabs>
          <w:tab w:val="left" w:pos="9725"/>
        </w:tabs>
        <w:ind w:right="43" w:firstLine="567"/>
        <w:jc w:val="both"/>
        <w:rPr>
          <w:spacing w:val="1"/>
        </w:rPr>
      </w:pPr>
      <w:r w:rsidRPr="00985644">
        <w:rPr>
          <w:spacing w:val="1"/>
        </w:rPr>
        <w:t>Рабочая программа учебной дисциплины является частью программы подготовки специалистов среднего звена</w:t>
      </w:r>
      <w:r w:rsidRPr="00985644">
        <w:t xml:space="preserve"> в соответствии с ФГОС по специальности СПО </w:t>
      </w:r>
      <w:r>
        <w:rPr>
          <w:b/>
          <w:bCs/>
          <w:spacing w:val="-1"/>
        </w:rPr>
        <w:t>43.02.15 Поварское и кондитерское дело.</w:t>
      </w:r>
    </w:p>
    <w:p w:rsidR="001D7FA2" w:rsidRPr="00985644" w:rsidRDefault="001D7FA2" w:rsidP="00CA68B4">
      <w:pPr>
        <w:shd w:val="clear" w:color="auto" w:fill="FFFFFF"/>
        <w:tabs>
          <w:tab w:val="left" w:pos="9725"/>
        </w:tabs>
        <w:ind w:right="43" w:firstLine="567"/>
        <w:jc w:val="both"/>
        <w:rPr>
          <w:b/>
          <w:bCs/>
        </w:rPr>
      </w:pPr>
      <w:r w:rsidRPr="00985644">
        <w:rPr>
          <w:szCs w:val="28"/>
        </w:rPr>
        <w:t>Рабочая программа учебной дисциплины может быть использована</w:t>
      </w:r>
      <w:r w:rsidRPr="00985644">
        <w:rPr>
          <w:b/>
          <w:szCs w:val="28"/>
        </w:rPr>
        <w:t xml:space="preserve">  </w:t>
      </w:r>
      <w:r w:rsidRPr="00985644">
        <w:rPr>
          <w:szCs w:val="28"/>
        </w:rPr>
        <w:t>в</w:t>
      </w:r>
      <w:r w:rsidRPr="00985644">
        <w:rPr>
          <w:b/>
          <w:szCs w:val="28"/>
        </w:rPr>
        <w:t xml:space="preserve"> </w:t>
      </w:r>
      <w:r w:rsidRPr="00985644">
        <w:rPr>
          <w:szCs w:val="28"/>
        </w:rPr>
        <w:t>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повар</w:t>
      </w:r>
      <w:r>
        <w:rPr>
          <w:szCs w:val="28"/>
        </w:rPr>
        <w:t xml:space="preserve">, </w:t>
      </w:r>
      <w:r w:rsidRPr="00985644">
        <w:rPr>
          <w:szCs w:val="28"/>
        </w:rPr>
        <w:t xml:space="preserve">кондитер. </w:t>
      </w:r>
    </w:p>
    <w:p w:rsidR="001D7FA2" w:rsidRPr="00985644" w:rsidRDefault="001D7FA2" w:rsidP="00CA68B4">
      <w:pPr>
        <w:shd w:val="clear" w:color="auto" w:fill="FFFFFF"/>
        <w:ind w:right="43" w:firstLine="567"/>
        <w:jc w:val="both"/>
        <w:rPr>
          <w:spacing w:val="1"/>
        </w:rPr>
      </w:pPr>
      <w:r w:rsidRPr="00985644">
        <w:rPr>
          <w:b/>
          <w:bCs/>
        </w:rPr>
        <w:t>2. Место дисциплины в структуре программы подготовки специалистов среднего звена</w:t>
      </w:r>
      <w:r w:rsidRPr="00985644">
        <w:rPr>
          <w:b/>
          <w:bCs/>
          <w:spacing w:val="-2"/>
        </w:rPr>
        <w:t>:</w:t>
      </w:r>
    </w:p>
    <w:p w:rsidR="001D7FA2" w:rsidRPr="00985644" w:rsidRDefault="001D7FA2" w:rsidP="00CA68B4">
      <w:pPr>
        <w:shd w:val="clear" w:color="auto" w:fill="FFFFFF"/>
        <w:ind w:right="43" w:firstLine="567"/>
        <w:jc w:val="both"/>
        <w:rPr>
          <w:b/>
          <w:bCs/>
        </w:rPr>
      </w:pPr>
      <w:r w:rsidRPr="00985644">
        <w:rPr>
          <w:spacing w:val="1"/>
        </w:rPr>
        <w:t xml:space="preserve">Дисциплина входит в </w:t>
      </w:r>
      <w:proofErr w:type="spellStart"/>
      <w:r>
        <w:rPr>
          <w:spacing w:val="1"/>
        </w:rPr>
        <w:t>общепрофессиональный</w:t>
      </w:r>
      <w:proofErr w:type="spellEnd"/>
      <w:r w:rsidRPr="00985644">
        <w:rPr>
          <w:spacing w:val="1"/>
        </w:rPr>
        <w:t xml:space="preserve"> цикл.</w:t>
      </w:r>
    </w:p>
    <w:p w:rsidR="001D7FA2" w:rsidRPr="00985644" w:rsidRDefault="001D7FA2" w:rsidP="00CA68B4">
      <w:pPr>
        <w:shd w:val="clear" w:color="auto" w:fill="FFFFFF"/>
        <w:ind w:right="43" w:firstLine="567"/>
        <w:jc w:val="both"/>
        <w:rPr>
          <w:szCs w:val="28"/>
        </w:rPr>
      </w:pPr>
      <w:r w:rsidRPr="00985644">
        <w:rPr>
          <w:b/>
          <w:bCs/>
        </w:rPr>
        <w:t>3. Цели и задачи дисциплины - требования к результатам освоения дисциплины:</w:t>
      </w:r>
    </w:p>
    <w:p w:rsidR="001D7FA2" w:rsidRDefault="001D7FA2" w:rsidP="00CA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985644">
        <w:rPr>
          <w:szCs w:val="28"/>
        </w:rPr>
        <w:t xml:space="preserve">В результате освоения дисциплины </w:t>
      </w:r>
      <w:proofErr w:type="gramStart"/>
      <w:r w:rsidRPr="00985644">
        <w:rPr>
          <w:szCs w:val="28"/>
        </w:rPr>
        <w:t>обучающийся</w:t>
      </w:r>
      <w:proofErr w:type="gramEnd"/>
      <w:r w:rsidRPr="00985644">
        <w:rPr>
          <w:szCs w:val="28"/>
        </w:rPr>
        <w:t xml:space="preserve"> должен</w:t>
      </w:r>
    </w:p>
    <w:p w:rsidR="001D7FA2" w:rsidRPr="00985644" w:rsidRDefault="001D7FA2" w:rsidP="00CA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985644">
        <w:rPr>
          <w:b/>
          <w:szCs w:val="28"/>
        </w:rPr>
        <w:t>уметь:</w:t>
      </w:r>
    </w:p>
    <w:p w:rsidR="001D7FA2" w:rsidRPr="00985644" w:rsidRDefault="001D7FA2" w:rsidP="00CA68B4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использовать лабораторное оборудование;  </w:t>
      </w:r>
    </w:p>
    <w:p w:rsidR="001D7FA2" w:rsidRPr="00985644" w:rsidRDefault="001D7FA2" w:rsidP="00CA68B4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определять основные группы микроорганизмов; </w:t>
      </w:r>
    </w:p>
    <w:p w:rsidR="001D7FA2" w:rsidRPr="00985644" w:rsidRDefault="001D7FA2" w:rsidP="00CA68B4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>проводить микробиологические исследования и давать оценку полученным     результатам;</w:t>
      </w:r>
    </w:p>
    <w:p w:rsidR="001D7FA2" w:rsidRPr="00985644" w:rsidRDefault="001D7FA2" w:rsidP="00CA68B4">
      <w:pPr>
        <w:pStyle w:val="a3"/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</w:r>
    </w:p>
    <w:p w:rsidR="001D7FA2" w:rsidRPr="00985644" w:rsidRDefault="001D7FA2" w:rsidP="00CA68B4">
      <w:pPr>
        <w:pStyle w:val="a3"/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обеспечивать выполнение требований системы анализа, оценки и управления  опасными факторами (ХАССП (НАССР)) при выполнении работ;</w:t>
      </w:r>
    </w:p>
    <w:p w:rsidR="001D7FA2" w:rsidRPr="00985644" w:rsidRDefault="001D7FA2" w:rsidP="00CA68B4">
      <w:pPr>
        <w:pStyle w:val="a3"/>
        <w:widowControl/>
        <w:numPr>
          <w:ilvl w:val="0"/>
          <w:numId w:val="3"/>
        </w:numPr>
        <w:autoSpaceDE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производить санитарную обработку оборудования и инвентаря; </w:t>
      </w:r>
    </w:p>
    <w:p w:rsidR="001D7FA2" w:rsidRPr="00985644" w:rsidRDefault="001D7FA2" w:rsidP="00CA68B4">
      <w:pPr>
        <w:pStyle w:val="a3"/>
        <w:widowControl/>
        <w:numPr>
          <w:ilvl w:val="0"/>
          <w:numId w:val="3"/>
        </w:numPr>
        <w:autoSpaceDE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>осуществлять микробиологический контроль пищевого производства;</w:t>
      </w:r>
    </w:p>
    <w:p w:rsidR="001D7FA2" w:rsidRPr="00985644" w:rsidRDefault="001D7FA2" w:rsidP="00CA68B4">
      <w:pPr>
        <w:pStyle w:val="a3"/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проводить органолептическую оценку качества и  безопасности  пищевого сырья и продуктов;</w:t>
      </w:r>
    </w:p>
    <w:p w:rsidR="001D7FA2" w:rsidRPr="00985644" w:rsidRDefault="001D7FA2" w:rsidP="00CA68B4">
      <w:pPr>
        <w:pStyle w:val="a3"/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рассчитывать энергетическую ценность блюд;</w:t>
      </w:r>
    </w:p>
    <w:p w:rsidR="001D7FA2" w:rsidRPr="00985644" w:rsidRDefault="001D7FA2" w:rsidP="00CA68B4">
      <w:pPr>
        <w:pStyle w:val="a3"/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составлять рационы питания для различных категорий потребителей, в том числе для различных диет с учетом индивидуальных особенностей человека.</w:t>
      </w:r>
    </w:p>
    <w:p w:rsidR="001D7FA2" w:rsidRPr="00985644" w:rsidRDefault="001D7FA2" w:rsidP="00CA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85644">
        <w:t xml:space="preserve">В  результате освоения дисциплины </w:t>
      </w:r>
      <w:proofErr w:type="gramStart"/>
      <w:r w:rsidRPr="00985644">
        <w:t>обучающийся</w:t>
      </w:r>
      <w:proofErr w:type="gramEnd"/>
      <w:r w:rsidRPr="00985644">
        <w:t xml:space="preserve"> должен </w:t>
      </w:r>
    </w:p>
    <w:p w:rsidR="001D7FA2" w:rsidRPr="00985644" w:rsidRDefault="001D7FA2" w:rsidP="00CA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85644">
        <w:rPr>
          <w:b/>
        </w:rPr>
        <w:t>знать: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основные понятия и термины микробиологии;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классификацию микроорганизмов; 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морфологию и физиологию основных групп микроорганизмов; 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генетическую и химическую основы наследственности и формы изменчивости микроорганизмов; 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>роль микроорганизмов в круговороте веще</w:t>
      </w:r>
      <w:proofErr w:type="gramStart"/>
      <w:r w:rsidRPr="00985644">
        <w:rPr>
          <w:rFonts w:ascii="Times New Roman" w:hAnsi="Times New Roman"/>
          <w:sz w:val="24"/>
          <w:szCs w:val="24"/>
        </w:rPr>
        <w:t>ств в пр</w:t>
      </w:r>
      <w:proofErr w:type="gramEnd"/>
      <w:r w:rsidRPr="00985644">
        <w:rPr>
          <w:rFonts w:ascii="Times New Roman" w:hAnsi="Times New Roman"/>
          <w:sz w:val="24"/>
          <w:szCs w:val="24"/>
        </w:rPr>
        <w:t>ироде;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характеристики микрофлоры почвы, воды и воздуха; 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особенности сапрофитных и патогенных микроорганизмов; </w:t>
      </w:r>
    </w:p>
    <w:p w:rsidR="001D7FA2" w:rsidRPr="00985644" w:rsidRDefault="001D7FA2" w:rsidP="00CA68B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44">
        <w:rPr>
          <w:rFonts w:ascii="Times New Roman" w:hAnsi="Times New Roman"/>
          <w:sz w:val="24"/>
          <w:szCs w:val="24"/>
        </w:rPr>
        <w:t xml:space="preserve">основные пищевые инфекции и пищевые отравления; 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микробиологию основных пищевых продуктов;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основные пищевые инфекции и пищевые отравления;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возможные источники микробиологического загрязнения в процессе производства кулинарной продукции;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lastRenderedPageBreak/>
        <w:t>методы предотвращения порчи сырья и готовой продукции;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правила личной гигиены работников организации питания;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классификацию моющих средств, правила их применения, условия и сроки хранения;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правила проведения дезинфекции, дезинсекции, дератизации;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схему микробиологического контроля;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пищевые вещества и их значение для организма человека;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суточную норму потребности человека в питательных веществах;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основные процессы обмена веществ в организме;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суточный расход энергии;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физико-химические изменения пищи в процессе пищеварения;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усвояемость пищи, влияющие на нее факторы;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нормы и принципы рационального сбалансированного питания для различных групп населения;</w:t>
      </w:r>
    </w:p>
    <w:p w:rsidR="001D7FA2" w:rsidRPr="00985644" w:rsidRDefault="001D7FA2" w:rsidP="00CA68B4">
      <w:pPr>
        <w:pStyle w:val="a3"/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 w:rsidRPr="00985644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назначение диетического (лечебного)  питания, характеристику диет;</w:t>
      </w:r>
    </w:p>
    <w:p w:rsidR="001D7FA2" w:rsidRPr="00985644" w:rsidRDefault="001D7FA2" w:rsidP="00CA68B4">
      <w:pPr>
        <w:numPr>
          <w:ilvl w:val="0"/>
          <w:numId w:val="1"/>
        </w:numPr>
        <w:ind w:left="0" w:firstLine="567"/>
        <w:jc w:val="both"/>
      </w:pPr>
      <w:r w:rsidRPr="00985644">
        <w:rPr>
          <w:lang w:eastAsia="ru-RU"/>
        </w:rPr>
        <w:t>методики составления рационов питания.</w:t>
      </w:r>
    </w:p>
    <w:p w:rsidR="001D7FA2" w:rsidRPr="00985644" w:rsidRDefault="001D7FA2" w:rsidP="00CA68B4">
      <w:pPr>
        <w:shd w:val="clear" w:color="auto" w:fill="FFFFFF"/>
        <w:tabs>
          <w:tab w:val="left" w:pos="782"/>
        </w:tabs>
        <w:ind w:right="43" w:firstLine="567"/>
        <w:jc w:val="both"/>
      </w:pPr>
      <w:r w:rsidRPr="00985644">
        <w:rPr>
          <w:b/>
          <w:bCs/>
          <w:spacing w:val="-1"/>
        </w:rPr>
        <w:t>4. Общее количество часов на освоение программы дисциплины:</w:t>
      </w:r>
    </w:p>
    <w:p w:rsidR="001D7FA2" w:rsidRPr="00985644" w:rsidRDefault="001D7FA2" w:rsidP="00CA68B4">
      <w:pPr>
        <w:shd w:val="clear" w:color="auto" w:fill="FFFFFF"/>
        <w:tabs>
          <w:tab w:val="left" w:pos="782"/>
        </w:tabs>
        <w:ind w:right="43" w:firstLine="567"/>
        <w:jc w:val="both"/>
        <w:rPr>
          <w:spacing w:val="1"/>
        </w:rPr>
      </w:pPr>
      <w:r w:rsidRPr="00985644">
        <w:t xml:space="preserve">максимальной учебной нагрузки </w:t>
      </w:r>
      <w:r>
        <w:t>160</w:t>
      </w:r>
      <w:r w:rsidRPr="00985644">
        <w:t xml:space="preserve"> часов, в том числе:</w:t>
      </w:r>
    </w:p>
    <w:p w:rsidR="001D7FA2" w:rsidRPr="00985644" w:rsidRDefault="001D7FA2" w:rsidP="00CA68B4">
      <w:pPr>
        <w:shd w:val="clear" w:color="auto" w:fill="FFFFFF"/>
        <w:tabs>
          <w:tab w:val="left" w:pos="782"/>
        </w:tabs>
        <w:ind w:right="43" w:firstLine="567"/>
        <w:jc w:val="both"/>
      </w:pPr>
      <w:r w:rsidRPr="00985644">
        <w:rPr>
          <w:spacing w:val="1"/>
        </w:rPr>
        <w:t xml:space="preserve">обязательной аудиторной учебной нагрузки </w:t>
      </w:r>
      <w:r>
        <w:rPr>
          <w:spacing w:val="1"/>
        </w:rPr>
        <w:t>130</w:t>
      </w:r>
      <w:r w:rsidRPr="00985644">
        <w:rPr>
          <w:spacing w:val="1"/>
        </w:rPr>
        <w:t xml:space="preserve"> часов;</w:t>
      </w:r>
    </w:p>
    <w:p w:rsidR="001D7FA2" w:rsidRDefault="001D7FA2" w:rsidP="00CA68B4">
      <w:pPr>
        <w:shd w:val="clear" w:color="auto" w:fill="FFFFFF"/>
        <w:tabs>
          <w:tab w:val="left" w:pos="782"/>
          <w:tab w:val="left" w:pos="5100"/>
        </w:tabs>
        <w:ind w:right="43" w:firstLine="567"/>
        <w:jc w:val="both"/>
      </w:pPr>
      <w:r w:rsidRPr="00985644">
        <w:t xml:space="preserve">самостоятельной работы </w:t>
      </w:r>
      <w:r>
        <w:t>10</w:t>
      </w:r>
      <w:r w:rsidRPr="00985644">
        <w:t xml:space="preserve"> час</w:t>
      </w:r>
      <w:r>
        <w:t>;</w:t>
      </w:r>
    </w:p>
    <w:p w:rsidR="001D7FA2" w:rsidRDefault="001D7FA2" w:rsidP="00CA68B4">
      <w:pPr>
        <w:shd w:val="clear" w:color="auto" w:fill="FFFFFF"/>
        <w:tabs>
          <w:tab w:val="left" w:pos="782"/>
          <w:tab w:val="left" w:pos="5100"/>
        </w:tabs>
        <w:ind w:right="43" w:firstLine="567"/>
        <w:jc w:val="both"/>
      </w:pPr>
      <w:r>
        <w:t>консультаций - 2 час;</w:t>
      </w:r>
    </w:p>
    <w:p w:rsidR="001D7FA2" w:rsidRPr="00985644" w:rsidRDefault="001D7FA2" w:rsidP="00CA68B4">
      <w:pPr>
        <w:shd w:val="clear" w:color="auto" w:fill="FFFFFF"/>
        <w:tabs>
          <w:tab w:val="left" w:pos="782"/>
          <w:tab w:val="left" w:pos="5100"/>
        </w:tabs>
        <w:ind w:right="43" w:firstLine="567"/>
        <w:jc w:val="both"/>
      </w:pPr>
      <w:r>
        <w:t>промежуточной аттестации - 18 час.</w:t>
      </w:r>
      <w:r w:rsidRPr="00985644">
        <w:tab/>
      </w:r>
    </w:p>
    <w:p w:rsidR="001D7FA2" w:rsidRPr="00985644" w:rsidRDefault="001D7FA2" w:rsidP="00CA68B4">
      <w:pPr>
        <w:shd w:val="clear" w:color="auto" w:fill="FFFFFF"/>
        <w:ind w:right="43" w:firstLine="567"/>
        <w:jc w:val="both"/>
        <w:rPr>
          <w:spacing w:val="1"/>
        </w:rPr>
      </w:pPr>
      <w:r w:rsidRPr="00985644">
        <w:t xml:space="preserve">В рабочей программе </w:t>
      </w:r>
      <w:proofErr w:type="gramStart"/>
      <w:r w:rsidRPr="00985644">
        <w:t>представлены</w:t>
      </w:r>
      <w:proofErr w:type="gramEnd"/>
      <w:r w:rsidRPr="00985644">
        <w:t>:</w:t>
      </w:r>
    </w:p>
    <w:p w:rsidR="001D7FA2" w:rsidRPr="00985644" w:rsidRDefault="001D7FA2" w:rsidP="00CA68B4">
      <w:pPr>
        <w:shd w:val="clear" w:color="auto" w:fill="FFFFFF"/>
        <w:tabs>
          <w:tab w:val="left" w:pos="677"/>
        </w:tabs>
        <w:ind w:right="43" w:firstLine="567"/>
        <w:jc w:val="both"/>
      </w:pPr>
      <w:r w:rsidRPr="00985644">
        <w:rPr>
          <w:spacing w:val="1"/>
        </w:rPr>
        <w:t>-результаты освоения учебной дисциплины;</w:t>
      </w:r>
    </w:p>
    <w:p w:rsidR="001D7FA2" w:rsidRPr="00985644" w:rsidRDefault="001D7FA2" w:rsidP="00CA68B4">
      <w:pPr>
        <w:shd w:val="clear" w:color="auto" w:fill="FFFFFF"/>
        <w:tabs>
          <w:tab w:val="left" w:pos="677"/>
        </w:tabs>
        <w:ind w:right="43" w:firstLine="567"/>
        <w:jc w:val="both"/>
        <w:rPr>
          <w:spacing w:val="1"/>
        </w:rPr>
      </w:pPr>
      <w:r w:rsidRPr="00985644">
        <w:t>-структура и содержание учебной дисциплины;</w:t>
      </w:r>
    </w:p>
    <w:p w:rsidR="001D7FA2" w:rsidRPr="00985644" w:rsidRDefault="001D7FA2" w:rsidP="00CA68B4">
      <w:pPr>
        <w:shd w:val="clear" w:color="auto" w:fill="FFFFFF"/>
        <w:tabs>
          <w:tab w:val="left" w:pos="677"/>
        </w:tabs>
        <w:ind w:right="43" w:firstLine="567"/>
        <w:jc w:val="both"/>
        <w:rPr>
          <w:spacing w:val="1"/>
        </w:rPr>
      </w:pPr>
      <w:r w:rsidRPr="00985644">
        <w:rPr>
          <w:spacing w:val="1"/>
        </w:rPr>
        <w:t>-условия реализации программы учебной дисциплины;</w:t>
      </w:r>
    </w:p>
    <w:p w:rsidR="001D7FA2" w:rsidRPr="00985644" w:rsidRDefault="001D7FA2" w:rsidP="00CA68B4">
      <w:pPr>
        <w:shd w:val="clear" w:color="auto" w:fill="FFFFFF"/>
        <w:tabs>
          <w:tab w:val="left" w:pos="677"/>
        </w:tabs>
        <w:ind w:right="43" w:firstLine="567"/>
        <w:jc w:val="both"/>
        <w:rPr>
          <w:spacing w:val="1"/>
        </w:rPr>
      </w:pPr>
      <w:r w:rsidRPr="00985644">
        <w:rPr>
          <w:spacing w:val="1"/>
        </w:rPr>
        <w:t>-контроль и оценка результатов освоения учебной дисциплины.</w:t>
      </w:r>
    </w:p>
    <w:p w:rsidR="001D7FA2" w:rsidRPr="00985644" w:rsidRDefault="001D7FA2" w:rsidP="00CA68B4">
      <w:pPr>
        <w:shd w:val="clear" w:color="auto" w:fill="FFFFFF"/>
        <w:tabs>
          <w:tab w:val="left" w:pos="677"/>
        </w:tabs>
        <w:ind w:right="43" w:firstLine="567"/>
        <w:jc w:val="both"/>
        <w:rPr>
          <w:b/>
          <w:bCs/>
          <w:spacing w:val="1"/>
        </w:rPr>
      </w:pPr>
      <w:r w:rsidRPr="00985644">
        <w:rPr>
          <w:spacing w:val="1"/>
        </w:rPr>
        <w:t xml:space="preserve">Содержание рабочей программы учебной дисциплины полностью соответствует </w:t>
      </w:r>
      <w:r w:rsidRPr="00985644">
        <w:t xml:space="preserve">содержанию ФГОС по специальности </w:t>
      </w:r>
      <w:r>
        <w:t>43.02.15 Поварское и кондитерское дело</w:t>
      </w:r>
      <w:r w:rsidRPr="00985644">
        <w:t xml:space="preserve"> (базовая подготовка)</w:t>
      </w:r>
      <w:r w:rsidRPr="00985644">
        <w:rPr>
          <w:spacing w:val="1"/>
        </w:rPr>
        <w:t xml:space="preserve"> и обеспечивает практическую реализацию ФГОС в рамках </w:t>
      </w:r>
      <w:r w:rsidRPr="00985644">
        <w:t>образовательного процесса.</w:t>
      </w:r>
    </w:p>
    <w:p w:rsidR="001D7FA2" w:rsidRPr="00985644" w:rsidRDefault="001D7FA2" w:rsidP="00CA68B4">
      <w:pPr>
        <w:shd w:val="clear" w:color="auto" w:fill="FFFFFF"/>
        <w:tabs>
          <w:tab w:val="left" w:pos="782"/>
        </w:tabs>
        <w:ind w:right="43" w:firstLine="567"/>
        <w:jc w:val="both"/>
        <w:rPr>
          <w:b/>
          <w:bCs/>
        </w:rPr>
      </w:pPr>
      <w:r w:rsidRPr="00985644">
        <w:rPr>
          <w:b/>
          <w:bCs/>
          <w:spacing w:val="1"/>
        </w:rPr>
        <w:t xml:space="preserve">5. Вид промежуточной аттестации: </w:t>
      </w:r>
      <w:r w:rsidRPr="00985644">
        <w:rPr>
          <w:bCs/>
          <w:spacing w:val="1"/>
        </w:rPr>
        <w:t>экзамен.</w:t>
      </w:r>
    </w:p>
    <w:p w:rsidR="001D7FA2" w:rsidRDefault="001D7FA2" w:rsidP="001D7FA2">
      <w:pPr>
        <w:rPr>
          <w:b/>
          <w:bCs/>
        </w:rPr>
      </w:pPr>
    </w:p>
    <w:p w:rsidR="00CA68B4" w:rsidRPr="00E21659" w:rsidRDefault="00CA68B4" w:rsidP="001D7FA2">
      <w:pPr>
        <w:rPr>
          <w:color w:val="FF0000"/>
          <w:sz w:val="20"/>
        </w:rPr>
      </w:pPr>
    </w:p>
    <w:p w:rsidR="001D7FA2" w:rsidRPr="00E21659" w:rsidRDefault="001D7FA2" w:rsidP="001D7FA2">
      <w:pPr>
        <w:rPr>
          <w:color w:val="FF0000"/>
        </w:rPr>
      </w:pPr>
    </w:p>
    <w:p w:rsidR="001D7FA2" w:rsidRPr="00E21659" w:rsidRDefault="001D7FA2" w:rsidP="001D7FA2">
      <w:pPr>
        <w:rPr>
          <w:color w:val="FF0000"/>
        </w:rPr>
      </w:pPr>
    </w:p>
    <w:p w:rsidR="001D7FA2" w:rsidRPr="00E21659" w:rsidRDefault="001D7FA2" w:rsidP="001D7FA2">
      <w:pPr>
        <w:shd w:val="clear" w:color="auto" w:fill="FFFFFF"/>
        <w:ind w:right="43"/>
        <w:jc w:val="center"/>
        <w:rPr>
          <w:b/>
          <w:bCs/>
          <w:color w:val="FF0000"/>
          <w:spacing w:val="1"/>
        </w:rPr>
      </w:pPr>
    </w:p>
    <w:p w:rsidR="001D7FA2" w:rsidRPr="00E21659" w:rsidRDefault="001D7FA2" w:rsidP="001D7FA2">
      <w:pPr>
        <w:shd w:val="clear" w:color="auto" w:fill="FFFFFF"/>
        <w:ind w:right="43"/>
        <w:jc w:val="center"/>
        <w:rPr>
          <w:b/>
          <w:bCs/>
          <w:color w:val="FF0000"/>
          <w:spacing w:val="1"/>
        </w:rPr>
      </w:pPr>
    </w:p>
    <w:p w:rsidR="001D7FA2" w:rsidRPr="00E21659" w:rsidRDefault="001D7FA2" w:rsidP="001D7FA2">
      <w:pPr>
        <w:shd w:val="clear" w:color="auto" w:fill="FFFFFF"/>
        <w:ind w:right="43"/>
        <w:jc w:val="center"/>
        <w:rPr>
          <w:b/>
          <w:bCs/>
          <w:color w:val="FF0000"/>
          <w:spacing w:val="1"/>
        </w:rPr>
      </w:pPr>
    </w:p>
    <w:p w:rsidR="001D7FA2" w:rsidRPr="00E21659" w:rsidRDefault="001D7FA2" w:rsidP="001D7FA2">
      <w:pPr>
        <w:shd w:val="clear" w:color="auto" w:fill="FFFFFF"/>
        <w:ind w:right="43"/>
        <w:jc w:val="center"/>
        <w:rPr>
          <w:b/>
          <w:bCs/>
          <w:color w:val="FF0000"/>
          <w:spacing w:val="1"/>
        </w:rPr>
      </w:pPr>
    </w:p>
    <w:p w:rsidR="00297D84" w:rsidRDefault="00CA68B4"/>
    <w:sectPr w:rsidR="00297D84" w:rsidSect="001D7F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01DA"/>
    <w:multiLevelType w:val="hybridMultilevel"/>
    <w:tmpl w:val="6876CF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60F0"/>
    <w:multiLevelType w:val="hybridMultilevel"/>
    <w:tmpl w:val="7504BA68"/>
    <w:lvl w:ilvl="0" w:tplc="4D8C8D18"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7FA2"/>
    <w:rsid w:val="000F3D9A"/>
    <w:rsid w:val="001D7FA2"/>
    <w:rsid w:val="00282E3B"/>
    <w:rsid w:val="00A75E36"/>
    <w:rsid w:val="00CA68B4"/>
    <w:rsid w:val="00E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2"/>
    <w:pPr>
      <w:widowControl w:val="0"/>
      <w:autoSpaceDE w:val="0"/>
      <w:ind w:left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1D7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2020-02-18T10:04:00Z</dcterms:created>
  <dcterms:modified xsi:type="dcterms:W3CDTF">2020-02-27T10:55:00Z</dcterms:modified>
</cp:coreProperties>
</file>