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FD" w:rsidRPr="00901DFD" w:rsidRDefault="00901DFD" w:rsidP="00901D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DFD">
        <w:rPr>
          <w:rFonts w:ascii="Times New Roman" w:hAnsi="Times New Roman" w:cs="Times New Roman"/>
          <w:b/>
          <w:sz w:val="28"/>
          <w:szCs w:val="28"/>
        </w:rPr>
        <w:t>V. Требования к результатам освоения основных образовательных программ подготовки специалиста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5.1. Выпускник должен овладеть следующими общекультурными компетенциями (ОК):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представить современную картину мира на основе целостной системы гуманитарных знаний, ориентироваться в ценностях бытия, жизни, культуры (ОК-1);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к анализу социально-значимых процессов и явлений, к ответственному участию в общественно-политической жизни (ОК-2);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 xml:space="preserve">способностью демонстрировать гражданскую позицию, </w:t>
      </w:r>
      <w:proofErr w:type="spellStart"/>
      <w:r w:rsidRPr="00901DFD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Pr="00901DFD">
        <w:rPr>
          <w:rFonts w:ascii="Times New Roman" w:hAnsi="Times New Roman" w:cs="Times New Roman"/>
          <w:sz w:val="28"/>
          <w:szCs w:val="28"/>
        </w:rPr>
        <w:t xml:space="preserve"> в современное общество, нацеленность на его совершенствование на принципах гуманизма и демократии (ОК-3);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к социальному взаимодействию на основе принятых моральных и правовых норм, демонстрируя уважение к историческому наследию и культурным традициям, толерантность к другой культуре (ОК-4);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 xml:space="preserve">владением культурой мышления, </w:t>
      </w:r>
      <w:proofErr w:type="gramStart"/>
      <w:r w:rsidRPr="00901DF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01DFD">
        <w:rPr>
          <w:rFonts w:ascii="Times New Roman" w:hAnsi="Times New Roman" w:cs="Times New Roman"/>
          <w:sz w:val="28"/>
          <w:szCs w:val="28"/>
        </w:rPr>
        <w:t xml:space="preserve"> к обобщению, анализу, критическому осмыслению, систематизации, прогнозированию, постановке целей и выбору путей их достижения (ОК-5);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(ОК-6);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уважительно и бережно относиться к историческому наследию и культурным традициям, толерантно воспринимать социальные и культурные различия (ОК-7);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понимать движущие силы и закономерности исторического процесса; роль насилия и ненасилия в истории, место человека в историческом процессе, политической организации общества (ОК-8);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lastRenderedPageBreak/>
        <w:t>способностью понимать и анализировать мировоззренческие, социально и личностно значимые философские проблемы (ОК-9);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выстраивать и реализовывать тактику и стратегию своего интеллектуального, культурного, нравственного, физического и профессионального саморазвития и самосовершенствования (ОК-10);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проявлять развитые коммуникативные и адаптивные личностные качества, работать и взаимодействовать с другими людьми в различных творческих ситуациях (ОК-11);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владеть родным языком и иностранным языком (не мене одного) на уровне, позволяющем вести профессиональную беседу, читать и переводить специальную литературу, составлять аннотацию, вести переписку (ОК-12);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владением средствами самостоятельного,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 (ОК-13).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5.2. Выпускник должен обладать следующими профессиональными компетенциями (ПК):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1DFD">
        <w:rPr>
          <w:rFonts w:ascii="Times New Roman" w:hAnsi="Times New Roman" w:cs="Times New Roman"/>
          <w:sz w:val="28"/>
          <w:szCs w:val="28"/>
        </w:rPr>
        <w:t>общепрофессиональными</w:t>
      </w:r>
      <w:proofErr w:type="spellEnd"/>
      <w:r w:rsidRPr="00901DFD">
        <w:rPr>
          <w:rFonts w:ascii="Times New Roman" w:hAnsi="Times New Roman" w:cs="Times New Roman"/>
          <w:sz w:val="28"/>
          <w:szCs w:val="28"/>
        </w:rPr>
        <w:t>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к осмыслению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 (ПК-1);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к работе с научной и музыковедческой литературой, использованию профессиональных понятий и терминологии (ПК-2);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владением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(ПК-3);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lastRenderedPageBreak/>
        <w:t>владением основными методами защиты производственного персонала и населения от возможных последствий аварий, катастроф, стихийных бедствий (ПК-4);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ориентироваться в специальной литературе, как по профилю подготовки, так и в смежных областях искусства (ПК-5);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приобретать и самостоятельно обрабатывать новые знания с использованием современных информационных технологий и интерпретировать полученные данные для формирования суждений по социальным, научным и этическим проблемам (ПК-6);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распознавать и идентифицировать на слух существенные компоненты музыкального языка, такие как интервалы, ритм, тональность, размер, аккорды, тембр, фактура, инструментовка и записывать их должным образом (ПК-7);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запоминать музыкальный материал и читать или воспроизводить музыкальные отрывки, которые были записаны и закодированы в какой-либо форме с использованием широкого спектра видов нотаций и звуковых ресурсов (ПК-8);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распознавать и анализировать музыкальную форму на слух или по нотному тексту (ПК-9);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 xml:space="preserve">наличием навыков постижения музыкальных произведений внутренним слухом и </w:t>
      </w:r>
      <w:proofErr w:type="gramStart"/>
      <w:r w:rsidRPr="00901DF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01DFD">
        <w:rPr>
          <w:rFonts w:ascii="Times New Roman" w:hAnsi="Times New Roman" w:cs="Times New Roman"/>
          <w:sz w:val="28"/>
          <w:szCs w:val="28"/>
        </w:rPr>
        <w:t xml:space="preserve"> воплощать услышанное в звуке, нотном тексте, жесте, ритме, динамике, фразировке (ПК-10);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художественно-творческая деятельность: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дирижировать музыкальным коллективом (оркестром, хором) при разучивании и публичном исполнении концертной программы (ПК-11);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к работе дирижера исполнительского коллектива (оркестрового, хорового, ансамблевого) в музыкальном театре (ПК-12);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способностью адаптировать (делать аранжировки и переложения) музыкальные произведения </w:t>
      </w:r>
      <w:proofErr w:type="spellStart"/>
      <w:r w:rsidRPr="00901DFD">
        <w:rPr>
          <w:rFonts w:ascii="Times New Roman" w:hAnsi="Times New Roman" w:cs="Times New Roman"/>
          <w:sz w:val="28"/>
          <w:szCs w:val="28"/>
        </w:rPr>
        <w:t>монодийного</w:t>
      </w:r>
      <w:proofErr w:type="spellEnd"/>
      <w:r w:rsidRPr="00901DFD">
        <w:rPr>
          <w:rFonts w:ascii="Times New Roman" w:hAnsi="Times New Roman" w:cs="Times New Roman"/>
          <w:sz w:val="28"/>
          <w:szCs w:val="28"/>
        </w:rPr>
        <w:t xml:space="preserve"> и гармонического склада для различных исполнительских составов (хор, ансамбль, оркестр) (ПК-13);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организовывать и проводить репетиционный процесс с различными составами творческих коллективов (солисты, ансамбли, хоры, оркестры) (ПК-14);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создавать исполнительскую концепцию музыкального произведения (ПК-15);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к самостоятельной работе над партитурой (ПК-16);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творчески использовать профессиональные знания в исполнительской и педагогической деятельности (ПК-17);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педагогическая деятельность: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демонстрировать понимание целей, задач педагогического процесса и основных принципов музыкальной педагогики (ПК-18);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интеллектуально и психологически к преподавательской деятельности в сфере дирижирования (ПК-19);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планировать педагогическую деятельность, ставить цели и задачи воспитания и обучения с учетом возрастных, индивидуальных особенностей обучающихся (ПК-20);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 xml:space="preserve">способностью применять на практике умение планировать и строить урок, концентрировать внимание </w:t>
      </w:r>
      <w:proofErr w:type="gramStart"/>
      <w:r w:rsidRPr="00901DF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01DFD">
        <w:rPr>
          <w:rFonts w:ascii="Times New Roman" w:hAnsi="Times New Roman" w:cs="Times New Roman"/>
          <w:sz w:val="28"/>
          <w:szCs w:val="28"/>
        </w:rPr>
        <w:t xml:space="preserve"> на поставленных задачах (ПК-21);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формулировать и применять на практике собственные педагогические принципы и методы обучения (ПК-22);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осуществлять творческое руководство музыкальным коллективом (хором, оркестром, труппой музыкального театра) (ПК-23);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lastRenderedPageBreak/>
        <w:t>готовностью к организации и планированию концертной деятельности творческого коллектива (ПК-24);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формировать концертный репертуар, репертуар музыкальных мероприятий (конкурсы, фестивали), составлять, концертные программы, филармонические абонементы (ПК-25);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использовать методы организационной деятельности и высокую культуру общения в художественно-творческом процессе (ПК-26);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применять на практике знания в области экономики и правоведения в области культуры (ПК-27).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Профессионально-специализированные компетенции (ПСК):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Специализация 01 - Художественное руководство оперно-симфоническим оркестром: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к взаимодействию с режиссером оперного театра в реализации творческих постановок (оперы, балета, оперетты, мюзикла) (ПСК-1);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к работе с солистами-вокалистами, группами инструментов, артистами оркестра и хора в процессе репетиционной работы и к координации их действий на сцене (ПСК-2);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к созданию собственной редакции оперной (балетной) партитуры (ПСК-3);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оркестровать музыкальные произведения под различные составы музыкальных коллективов (ПСК-4).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Специализация 02 - Художественное руководство академическим хором: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готовностью интеллектуально и психологически к деятельности хормейстера (ПСК-5);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создавать хоровые переложения для различных составов хоров (ПСК-6);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lastRenderedPageBreak/>
        <w:t>способностью контролировать качество хорового звучания, строя и ансамбля (ПСК-7);</w:t>
      </w:r>
    </w:p>
    <w:p w:rsidR="00901DFD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901DFD" w:rsidRDefault="00901DFD" w:rsidP="0090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DFD">
        <w:rPr>
          <w:rFonts w:ascii="Times New Roman" w:hAnsi="Times New Roman" w:cs="Times New Roman"/>
          <w:sz w:val="28"/>
          <w:szCs w:val="28"/>
        </w:rPr>
        <w:t>способностью работать над дыханием, нюансами, дикцией и артикуляцией в процессе исполнения (ПСК-8).</w:t>
      </w:r>
    </w:p>
    <w:sectPr w:rsidR="00000000" w:rsidRPr="0090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1DFD"/>
    <w:rsid w:val="0090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Дирижёр</dc:creator>
  <cp:keywords/>
  <dc:description/>
  <cp:lastModifiedBy>Дирижёр</cp:lastModifiedBy>
  <cp:revision>2</cp:revision>
  <dcterms:created xsi:type="dcterms:W3CDTF">2002-12-31T23:14:00Z</dcterms:created>
  <dcterms:modified xsi:type="dcterms:W3CDTF">2002-12-31T23:14:00Z</dcterms:modified>
</cp:coreProperties>
</file>