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2E" w:rsidRPr="0081062E" w:rsidRDefault="0081062E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 w:rsidRPr="0081062E">
        <w:rPr>
          <w:b/>
          <w:sz w:val="28"/>
          <w:szCs w:val="28"/>
        </w:rPr>
        <w:t>Наименование и место реализации проекта</w:t>
      </w:r>
    </w:p>
    <w:p w:rsidR="0081062E" w:rsidRPr="0081062E" w:rsidRDefault="00C41336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Кафедра «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» Курского государственного университета.</w:t>
      </w:r>
    </w:p>
    <w:p w:rsidR="0081062E" w:rsidRPr="0081062E" w:rsidRDefault="0081062E" w:rsidP="00F232D7">
      <w:pPr>
        <w:ind w:firstLine="851"/>
        <w:jc w:val="both"/>
        <w:rPr>
          <w:sz w:val="28"/>
          <w:szCs w:val="28"/>
        </w:rPr>
      </w:pPr>
    </w:p>
    <w:p w:rsidR="0081062E" w:rsidRPr="0081062E" w:rsidRDefault="0081062E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 w:rsidRPr="0081062E">
        <w:rPr>
          <w:b/>
          <w:sz w:val="28"/>
          <w:szCs w:val="28"/>
        </w:rPr>
        <w:t xml:space="preserve">Организация-инвестор, организации </w:t>
      </w:r>
      <w:proofErr w:type="spellStart"/>
      <w:r w:rsidRPr="0081062E">
        <w:rPr>
          <w:b/>
          <w:sz w:val="28"/>
          <w:szCs w:val="28"/>
        </w:rPr>
        <w:t>соинвесторы</w:t>
      </w:r>
      <w:proofErr w:type="spellEnd"/>
      <w:r w:rsidRPr="0081062E">
        <w:rPr>
          <w:b/>
          <w:sz w:val="28"/>
          <w:szCs w:val="28"/>
        </w:rPr>
        <w:t xml:space="preserve">, формы участия в проекте </w:t>
      </w:r>
      <w:proofErr w:type="spellStart"/>
      <w:r w:rsidRPr="0081062E">
        <w:rPr>
          <w:b/>
          <w:sz w:val="28"/>
          <w:szCs w:val="28"/>
        </w:rPr>
        <w:t>соинвесторов</w:t>
      </w:r>
      <w:proofErr w:type="spellEnd"/>
      <w:r w:rsidRPr="0081062E">
        <w:rPr>
          <w:b/>
          <w:sz w:val="28"/>
          <w:szCs w:val="28"/>
        </w:rPr>
        <w:t xml:space="preserve">, место и дата регистрации инвесторов и </w:t>
      </w:r>
      <w:proofErr w:type="spellStart"/>
      <w:r w:rsidRPr="0081062E">
        <w:rPr>
          <w:b/>
          <w:sz w:val="28"/>
          <w:szCs w:val="28"/>
        </w:rPr>
        <w:t>соинвесторов</w:t>
      </w:r>
      <w:proofErr w:type="spellEnd"/>
    </w:p>
    <w:p w:rsidR="0081062E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ВПО </w:t>
      </w:r>
      <w:r w:rsidR="00C41336">
        <w:rPr>
          <w:sz w:val="28"/>
          <w:szCs w:val="28"/>
        </w:rPr>
        <w:t>«Курский государственный университет».</w:t>
      </w:r>
    </w:p>
    <w:p w:rsidR="00C41336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ФГУП</w:t>
      </w:r>
      <w:r w:rsidR="00C41336">
        <w:rPr>
          <w:sz w:val="28"/>
          <w:szCs w:val="28"/>
        </w:rPr>
        <w:t xml:space="preserve"> «Курский научно-исследовательский институт» </w:t>
      </w:r>
      <w:r>
        <w:rPr>
          <w:sz w:val="28"/>
          <w:szCs w:val="28"/>
        </w:rPr>
        <w:t>МО РФ</w:t>
      </w:r>
      <w:r w:rsidR="008D314A">
        <w:rPr>
          <w:sz w:val="28"/>
          <w:szCs w:val="28"/>
        </w:rPr>
        <w:t xml:space="preserve"> – пр</w:t>
      </w:r>
      <w:r w:rsidR="008D314A">
        <w:rPr>
          <w:sz w:val="28"/>
          <w:szCs w:val="28"/>
        </w:rPr>
        <w:t>е</w:t>
      </w:r>
      <w:r w:rsidR="008D314A">
        <w:rPr>
          <w:sz w:val="28"/>
          <w:szCs w:val="28"/>
        </w:rPr>
        <w:t>доставление помещений и лабораторно-производственной базы для орган</w:t>
      </w:r>
      <w:r w:rsidR="008D314A">
        <w:rPr>
          <w:sz w:val="28"/>
          <w:szCs w:val="28"/>
        </w:rPr>
        <w:t>и</w:t>
      </w:r>
      <w:r w:rsidR="008D314A">
        <w:rPr>
          <w:sz w:val="28"/>
          <w:szCs w:val="28"/>
        </w:rPr>
        <w:t>зации и проведения учебного процесса</w:t>
      </w:r>
      <w:r w:rsidR="00961577">
        <w:rPr>
          <w:sz w:val="28"/>
          <w:szCs w:val="28"/>
        </w:rPr>
        <w:t xml:space="preserve"> и производственного практикума</w:t>
      </w:r>
      <w:r w:rsidR="008D314A">
        <w:rPr>
          <w:sz w:val="28"/>
          <w:szCs w:val="28"/>
        </w:rPr>
        <w:t>, н</w:t>
      </w:r>
      <w:r w:rsidR="008D314A">
        <w:rPr>
          <w:sz w:val="28"/>
          <w:szCs w:val="28"/>
        </w:rPr>
        <w:t>а</w:t>
      </w:r>
      <w:r w:rsidR="008D314A">
        <w:rPr>
          <w:sz w:val="28"/>
          <w:szCs w:val="28"/>
        </w:rPr>
        <w:t>учных и прикладных исследований</w:t>
      </w:r>
      <w:r w:rsidR="00503DF1">
        <w:rPr>
          <w:sz w:val="28"/>
          <w:szCs w:val="28"/>
        </w:rPr>
        <w:t>, инвестиции в развитие лабораторно-производственной базы; участие научных сотрудников и инженерно-технических работников в совместных исследованиях и разработках, посе</w:t>
      </w:r>
      <w:r w:rsidR="00503DF1">
        <w:rPr>
          <w:sz w:val="28"/>
          <w:szCs w:val="28"/>
        </w:rPr>
        <w:t>в</w:t>
      </w:r>
      <w:r w:rsidR="00503DF1">
        <w:rPr>
          <w:sz w:val="28"/>
          <w:szCs w:val="28"/>
        </w:rPr>
        <w:t xml:space="preserve">ное финансирование </w:t>
      </w:r>
      <w:proofErr w:type="spellStart"/>
      <w:r w:rsidR="00503DF1">
        <w:rPr>
          <w:sz w:val="28"/>
          <w:szCs w:val="28"/>
        </w:rPr>
        <w:t>стартапов</w:t>
      </w:r>
      <w:proofErr w:type="spellEnd"/>
      <w:r w:rsidR="00C41336">
        <w:rPr>
          <w:sz w:val="28"/>
          <w:szCs w:val="28"/>
        </w:rPr>
        <w:t>.</w:t>
      </w:r>
    </w:p>
    <w:p w:rsidR="008D314A" w:rsidRDefault="0094485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ГОУ ВПО </w:t>
      </w:r>
      <w:r w:rsidR="008D314A">
        <w:rPr>
          <w:sz w:val="28"/>
          <w:szCs w:val="28"/>
        </w:rPr>
        <w:t>«Курский государственный медицинский университет»</w:t>
      </w:r>
      <w:r w:rsidR="00BB0973">
        <w:rPr>
          <w:sz w:val="28"/>
          <w:szCs w:val="28"/>
        </w:rPr>
        <w:t xml:space="preserve"> </w:t>
      </w:r>
      <w:r w:rsidR="00503DF1">
        <w:rPr>
          <w:sz w:val="28"/>
          <w:szCs w:val="28"/>
        </w:rPr>
        <w:t xml:space="preserve">– участие в совместном решении исследовательских, научно-технических и образовательных задач, посевное финансирование </w:t>
      </w:r>
      <w:proofErr w:type="spellStart"/>
      <w:r w:rsidR="00503DF1">
        <w:rPr>
          <w:sz w:val="28"/>
          <w:szCs w:val="28"/>
        </w:rPr>
        <w:t>стартапов</w:t>
      </w:r>
      <w:proofErr w:type="spellEnd"/>
      <w:r w:rsidR="00503DF1">
        <w:rPr>
          <w:sz w:val="28"/>
          <w:szCs w:val="28"/>
        </w:rPr>
        <w:t>.</w:t>
      </w:r>
    </w:p>
    <w:p w:rsidR="00503DF1" w:rsidRPr="00503DF1" w:rsidRDefault="0094485E" w:rsidP="00503D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ГОУ ВПО</w:t>
      </w:r>
      <w:r w:rsidRPr="00503DF1">
        <w:rPr>
          <w:sz w:val="28"/>
          <w:szCs w:val="28"/>
        </w:rPr>
        <w:t xml:space="preserve"> </w:t>
      </w:r>
      <w:r w:rsidR="00503DF1" w:rsidRPr="00503DF1">
        <w:rPr>
          <w:sz w:val="28"/>
          <w:szCs w:val="28"/>
        </w:rPr>
        <w:t>«Белгородский государственный университет»</w:t>
      </w:r>
      <w:r w:rsidR="003B227F">
        <w:rPr>
          <w:sz w:val="28"/>
          <w:szCs w:val="28"/>
        </w:rPr>
        <w:t xml:space="preserve"> – </w:t>
      </w:r>
      <w:r w:rsidR="00BF4BCF">
        <w:rPr>
          <w:sz w:val="28"/>
          <w:szCs w:val="28"/>
        </w:rPr>
        <w:t>предо</w:t>
      </w:r>
      <w:r w:rsidR="00BF4BCF">
        <w:rPr>
          <w:sz w:val="28"/>
          <w:szCs w:val="28"/>
        </w:rPr>
        <w:t>с</w:t>
      </w:r>
      <w:r w:rsidR="00BF4BCF">
        <w:rPr>
          <w:sz w:val="28"/>
          <w:szCs w:val="28"/>
        </w:rPr>
        <w:t>тавл</w:t>
      </w:r>
      <w:r w:rsidR="00BF4BCF" w:rsidRPr="00BF4BCF">
        <w:rPr>
          <w:sz w:val="28"/>
          <w:szCs w:val="28"/>
        </w:rPr>
        <w:t>ение лабораторной, опытно-экспериментальной и приборной базы «Це</w:t>
      </w:r>
      <w:r w:rsidR="00BF4BCF" w:rsidRPr="00BF4BCF">
        <w:rPr>
          <w:sz w:val="28"/>
          <w:szCs w:val="28"/>
        </w:rPr>
        <w:t>н</w:t>
      </w:r>
      <w:r w:rsidR="00BF4BCF" w:rsidRPr="00BF4BCF">
        <w:rPr>
          <w:sz w:val="28"/>
          <w:szCs w:val="28"/>
        </w:rPr>
        <w:t>тр</w:t>
      </w:r>
      <w:r w:rsidR="00BF4BCF">
        <w:rPr>
          <w:sz w:val="28"/>
          <w:szCs w:val="28"/>
        </w:rPr>
        <w:t>а</w:t>
      </w:r>
      <w:r w:rsidR="00BF4BCF" w:rsidRPr="00BF4BCF">
        <w:rPr>
          <w:sz w:val="28"/>
          <w:szCs w:val="28"/>
        </w:rPr>
        <w:t xml:space="preserve"> </w:t>
      </w:r>
      <w:proofErr w:type="spellStart"/>
      <w:r w:rsidR="00BF4BCF" w:rsidRPr="00BF4BCF">
        <w:rPr>
          <w:sz w:val="28"/>
          <w:szCs w:val="28"/>
        </w:rPr>
        <w:t>наноструктурных</w:t>
      </w:r>
      <w:proofErr w:type="spellEnd"/>
      <w:r w:rsidR="00BF4BCF" w:rsidRPr="00BF4BCF">
        <w:rPr>
          <w:sz w:val="28"/>
          <w:szCs w:val="28"/>
        </w:rPr>
        <w:t xml:space="preserve"> материалов и </w:t>
      </w:r>
      <w:proofErr w:type="spellStart"/>
      <w:r w:rsidR="00BF4BCF" w:rsidRPr="00BF4BCF">
        <w:rPr>
          <w:sz w:val="28"/>
          <w:szCs w:val="28"/>
        </w:rPr>
        <w:t>нанотехнологий</w:t>
      </w:r>
      <w:proofErr w:type="spellEnd"/>
      <w:r w:rsidR="00BF4BCF" w:rsidRPr="00BF4BCF">
        <w:rPr>
          <w:sz w:val="28"/>
          <w:szCs w:val="28"/>
        </w:rPr>
        <w:t>»</w:t>
      </w:r>
      <w:r w:rsidR="00BF4BCF">
        <w:rPr>
          <w:sz w:val="28"/>
          <w:szCs w:val="28"/>
        </w:rPr>
        <w:t xml:space="preserve"> БГУ</w:t>
      </w:r>
      <w:r w:rsidR="00BF4BCF" w:rsidRPr="00BF4BCF">
        <w:rPr>
          <w:sz w:val="28"/>
          <w:szCs w:val="28"/>
        </w:rPr>
        <w:t xml:space="preserve"> для проведения фундаментальных и прикладных исследований;</w:t>
      </w:r>
      <w:r w:rsidR="00BF4BCF">
        <w:rPr>
          <w:sz w:val="28"/>
          <w:szCs w:val="28"/>
        </w:rPr>
        <w:t xml:space="preserve"> </w:t>
      </w:r>
      <w:r w:rsidR="003B227F" w:rsidRPr="003B227F">
        <w:rPr>
          <w:sz w:val="28"/>
          <w:szCs w:val="28"/>
        </w:rPr>
        <w:t>материально-техничес</w:t>
      </w:r>
      <w:r w:rsidR="00BF4BCF">
        <w:rPr>
          <w:sz w:val="28"/>
          <w:szCs w:val="28"/>
        </w:rPr>
        <w:softHyphen/>
      </w:r>
      <w:r w:rsidR="003B227F" w:rsidRPr="003B227F">
        <w:rPr>
          <w:sz w:val="28"/>
          <w:szCs w:val="28"/>
        </w:rPr>
        <w:t>кое, учебно-методическое и кадровое обеспечение образовательного процесса</w:t>
      </w:r>
      <w:r w:rsidR="00BF4BCF">
        <w:rPr>
          <w:sz w:val="28"/>
          <w:szCs w:val="28"/>
        </w:rPr>
        <w:t>;</w:t>
      </w:r>
      <w:r w:rsidR="00BF4BCF" w:rsidRPr="00BF4BCF">
        <w:rPr>
          <w:sz w:val="28"/>
          <w:szCs w:val="28"/>
        </w:rPr>
        <w:t xml:space="preserve"> интеграция научного потенциала</w:t>
      </w:r>
      <w:r w:rsidR="00BF4BCF">
        <w:rPr>
          <w:sz w:val="28"/>
          <w:szCs w:val="28"/>
        </w:rPr>
        <w:t xml:space="preserve">; </w:t>
      </w:r>
      <w:r w:rsidR="00BF4BCF" w:rsidRPr="00BF4BCF">
        <w:rPr>
          <w:sz w:val="28"/>
          <w:szCs w:val="28"/>
        </w:rPr>
        <w:t>содействие разработке, производству, вн</w:t>
      </w:r>
      <w:r w:rsidR="00BF4BCF" w:rsidRPr="00BF4BCF">
        <w:rPr>
          <w:sz w:val="28"/>
          <w:szCs w:val="28"/>
        </w:rPr>
        <w:t>е</w:t>
      </w:r>
      <w:r w:rsidR="00BF4BCF" w:rsidRPr="00BF4BCF">
        <w:rPr>
          <w:sz w:val="28"/>
          <w:szCs w:val="28"/>
        </w:rPr>
        <w:t xml:space="preserve">дрению и выводу на рынок </w:t>
      </w:r>
      <w:r w:rsidR="006B23A8" w:rsidRPr="00BF4BCF">
        <w:rPr>
          <w:sz w:val="28"/>
          <w:szCs w:val="28"/>
        </w:rPr>
        <w:t xml:space="preserve">инновационных </w:t>
      </w:r>
      <w:r w:rsidR="00BF4BCF" w:rsidRPr="00BF4BCF">
        <w:rPr>
          <w:sz w:val="28"/>
          <w:szCs w:val="28"/>
        </w:rPr>
        <w:t>высокотехнологичных продуктов и технологий</w:t>
      </w:r>
      <w:r w:rsidR="00BF4BCF">
        <w:rPr>
          <w:sz w:val="28"/>
          <w:szCs w:val="28"/>
        </w:rPr>
        <w:t>.</w:t>
      </w:r>
    </w:p>
    <w:p w:rsidR="0094485E" w:rsidRDefault="0094485E" w:rsidP="007974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ГОУ ВПО</w:t>
      </w:r>
      <w:r w:rsidRPr="0094485E">
        <w:rPr>
          <w:sz w:val="28"/>
          <w:szCs w:val="28"/>
        </w:rPr>
        <w:t xml:space="preserve"> 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</w:t>
      </w:r>
      <w:r w:rsidRPr="0094485E">
        <w:rPr>
          <w:sz w:val="28"/>
          <w:szCs w:val="28"/>
        </w:rPr>
        <w:softHyphen/>
        <w:t>ный университет»</w:t>
      </w:r>
      <w:r w:rsidR="002275C3">
        <w:rPr>
          <w:sz w:val="28"/>
          <w:szCs w:val="28"/>
        </w:rPr>
        <w:t xml:space="preserve">, </w:t>
      </w:r>
      <w:r>
        <w:rPr>
          <w:sz w:val="28"/>
          <w:szCs w:val="28"/>
        </w:rPr>
        <w:t>ГОУ ВПО</w:t>
      </w:r>
      <w:r w:rsidRPr="0094485E">
        <w:rPr>
          <w:sz w:val="28"/>
          <w:szCs w:val="28"/>
        </w:rPr>
        <w:t xml:space="preserve"> 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</w:t>
      </w:r>
      <w:r w:rsidRPr="0094485E">
        <w:rPr>
          <w:sz w:val="28"/>
          <w:szCs w:val="28"/>
        </w:rPr>
        <w:softHyphen/>
        <w:t>ный университет телекомм</w:t>
      </w:r>
      <w:r w:rsidRPr="0094485E">
        <w:rPr>
          <w:sz w:val="28"/>
          <w:szCs w:val="28"/>
        </w:rPr>
        <w:t>у</w:t>
      </w:r>
      <w:r w:rsidRPr="0094485E">
        <w:rPr>
          <w:sz w:val="28"/>
          <w:szCs w:val="28"/>
        </w:rPr>
        <w:t>ни</w:t>
      </w:r>
      <w:r w:rsidRPr="0094485E">
        <w:rPr>
          <w:sz w:val="28"/>
          <w:szCs w:val="28"/>
        </w:rPr>
        <w:softHyphen/>
        <w:t>ка</w:t>
      </w:r>
      <w:r w:rsidRPr="0094485E">
        <w:rPr>
          <w:sz w:val="28"/>
          <w:szCs w:val="28"/>
        </w:rPr>
        <w:softHyphen/>
        <w:t>ций им.</w:t>
      </w:r>
      <w:r>
        <w:rPr>
          <w:sz w:val="28"/>
          <w:szCs w:val="28"/>
        </w:rPr>
        <w:t> </w:t>
      </w:r>
      <w:r w:rsidRPr="0094485E">
        <w:rPr>
          <w:sz w:val="28"/>
          <w:szCs w:val="28"/>
        </w:rPr>
        <w:t>проф.</w:t>
      </w:r>
      <w:r>
        <w:rPr>
          <w:sz w:val="28"/>
          <w:szCs w:val="28"/>
        </w:rPr>
        <w:t> </w:t>
      </w:r>
      <w:r w:rsidRPr="0094485E">
        <w:rPr>
          <w:sz w:val="28"/>
          <w:szCs w:val="28"/>
        </w:rPr>
        <w:t>М.А.Бонч-Бруевича»</w:t>
      </w:r>
      <w:r w:rsidR="002275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ГОУ ВПО </w:t>
      </w:r>
      <w:r w:rsidRPr="0094485E">
        <w:rPr>
          <w:sz w:val="28"/>
          <w:szCs w:val="28"/>
        </w:rPr>
        <w:t>«С</w:t>
      </w:r>
      <w:r>
        <w:rPr>
          <w:sz w:val="28"/>
          <w:szCs w:val="28"/>
        </w:rPr>
        <w:t>анкт</w:t>
      </w:r>
      <w:r w:rsidRPr="0094485E">
        <w:rPr>
          <w:sz w:val="28"/>
          <w:szCs w:val="28"/>
        </w:rPr>
        <w:t>-П</w:t>
      </w:r>
      <w:r>
        <w:rPr>
          <w:sz w:val="28"/>
          <w:szCs w:val="28"/>
        </w:rPr>
        <w:t>етербургский</w:t>
      </w:r>
      <w:r w:rsidRPr="0094485E">
        <w:rPr>
          <w:sz w:val="28"/>
          <w:szCs w:val="28"/>
        </w:rPr>
        <w:t xml:space="preserve"> государст</w:t>
      </w:r>
      <w:r w:rsidRPr="0094485E">
        <w:rPr>
          <w:sz w:val="28"/>
          <w:szCs w:val="28"/>
        </w:rPr>
        <w:softHyphen/>
        <w:t>венный университет аэро</w:t>
      </w:r>
      <w:r w:rsidRPr="0094485E">
        <w:rPr>
          <w:sz w:val="28"/>
          <w:szCs w:val="28"/>
        </w:rPr>
        <w:softHyphen/>
        <w:t>косми</w:t>
      </w:r>
      <w:r w:rsidRPr="0094485E">
        <w:rPr>
          <w:sz w:val="28"/>
          <w:szCs w:val="28"/>
        </w:rPr>
        <w:softHyphen/>
        <w:t>чес</w:t>
      </w:r>
      <w:r w:rsidRPr="0094485E">
        <w:rPr>
          <w:sz w:val="28"/>
          <w:szCs w:val="28"/>
        </w:rPr>
        <w:softHyphen/>
        <w:t>кого приборостроения»</w:t>
      </w:r>
      <w:r w:rsidR="002275C3">
        <w:rPr>
          <w:sz w:val="28"/>
          <w:szCs w:val="28"/>
        </w:rPr>
        <w:t>,</w:t>
      </w:r>
      <w:r w:rsidR="00797470">
        <w:rPr>
          <w:sz w:val="28"/>
          <w:szCs w:val="28"/>
        </w:rPr>
        <w:t xml:space="preserve"> </w:t>
      </w:r>
      <w:r w:rsidR="00797470" w:rsidRPr="00797470">
        <w:rPr>
          <w:sz w:val="28"/>
          <w:szCs w:val="28"/>
        </w:rPr>
        <w:t>ГОУ ВПО «Московский техничес</w:t>
      </w:r>
      <w:r w:rsidR="00797470" w:rsidRPr="00797470">
        <w:rPr>
          <w:sz w:val="28"/>
          <w:szCs w:val="28"/>
        </w:rPr>
        <w:softHyphen/>
        <w:t>кий университет связи и информатики»</w:t>
      </w:r>
      <w:r w:rsidR="00797470">
        <w:rPr>
          <w:sz w:val="28"/>
          <w:szCs w:val="28"/>
        </w:rPr>
        <w:t>,</w:t>
      </w:r>
      <w:r w:rsidR="002275C3">
        <w:rPr>
          <w:sz w:val="28"/>
          <w:szCs w:val="28"/>
        </w:rPr>
        <w:t xml:space="preserve"> ГОУ ВПО «Воронежский </w:t>
      </w:r>
      <w:r w:rsidR="002275C3" w:rsidRPr="0094485E">
        <w:rPr>
          <w:sz w:val="28"/>
          <w:szCs w:val="28"/>
        </w:rPr>
        <w:t>государст</w:t>
      </w:r>
      <w:r w:rsidR="002275C3" w:rsidRPr="0094485E">
        <w:rPr>
          <w:sz w:val="28"/>
          <w:szCs w:val="28"/>
        </w:rPr>
        <w:softHyphen/>
        <w:t>вен</w:t>
      </w:r>
      <w:r w:rsidR="002275C3" w:rsidRPr="0094485E">
        <w:rPr>
          <w:sz w:val="28"/>
          <w:szCs w:val="28"/>
        </w:rPr>
        <w:softHyphen/>
        <w:t>ный университет</w:t>
      </w:r>
      <w:r w:rsidR="002275C3">
        <w:rPr>
          <w:sz w:val="28"/>
          <w:szCs w:val="28"/>
        </w:rPr>
        <w:t>», ГОУ ВПО «Яросла</w:t>
      </w:r>
      <w:r w:rsidR="002275C3">
        <w:rPr>
          <w:sz w:val="28"/>
          <w:szCs w:val="28"/>
        </w:rPr>
        <w:t>в</w:t>
      </w:r>
      <w:r w:rsidR="002275C3">
        <w:rPr>
          <w:sz w:val="28"/>
          <w:szCs w:val="28"/>
        </w:rPr>
        <w:t xml:space="preserve">ский </w:t>
      </w:r>
      <w:r w:rsidR="002275C3" w:rsidRPr="0094485E">
        <w:rPr>
          <w:sz w:val="28"/>
          <w:szCs w:val="28"/>
        </w:rPr>
        <w:t>государст</w:t>
      </w:r>
      <w:r w:rsidR="002275C3" w:rsidRPr="0094485E">
        <w:rPr>
          <w:sz w:val="28"/>
          <w:szCs w:val="28"/>
        </w:rPr>
        <w:softHyphen/>
        <w:t>вен</w:t>
      </w:r>
      <w:r w:rsidR="002275C3" w:rsidRPr="0094485E">
        <w:rPr>
          <w:sz w:val="28"/>
          <w:szCs w:val="28"/>
        </w:rPr>
        <w:softHyphen/>
        <w:t>ный университет</w:t>
      </w:r>
      <w:r w:rsidR="002275C3">
        <w:rPr>
          <w:sz w:val="28"/>
          <w:szCs w:val="28"/>
        </w:rPr>
        <w:t>»</w:t>
      </w:r>
      <w:r w:rsidR="002275C3" w:rsidRPr="002275C3">
        <w:rPr>
          <w:sz w:val="28"/>
          <w:szCs w:val="28"/>
        </w:rPr>
        <w:t xml:space="preserve"> </w:t>
      </w:r>
      <w:r w:rsidR="002275C3">
        <w:rPr>
          <w:sz w:val="28"/>
          <w:szCs w:val="28"/>
        </w:rPr>
        <w:t xml:space="preserve">– </w:t>
      </w:r>
      <w:r w:rsidRPr="0094485E">
        <w:rPr>
          <w:sz w:val="28"/>
          <w:szCs w:val="28"/>
        </w:rPr>
        <w:t>материально-техническое, учебно-методическое и кадровое обеспечение образовательного процесса в магис</w:t>
      </w:r>
      <w:r w:rsidRPr="0094485E">
        <w:rPr>
          <w:sz w:val="28"/>
          <w:szCs w:val="28"/>
        </w:rPr>
        <w:t>т</w:t>
      </w:r>
      <w:r w:rsidRPr="0094485E">
        <w:rPr>
          <w:sz w:val="28"/>
          <w:szCs w:val="28"/>
        </w:rPr>
        <w:t>ратуре, аспирантуре и докторантуре;</w:t>
      </w:r>
      <w:r>
        <w:rPr>
          <w:sz w:val="28"/>
          <w:szCs w:val="28"/>
        </w:rPr>
        <w:t xml:space="preserve"> </w:t>
      </w:r>
      <w:r w:rsidRPr="0094485E">
        <w:rPr>
          <w:sz w:val="28"/>
          <w:szCs w:val="28"/>
        </w:rPr>
        <w:t>интеграция научного потенциала, коо</w:t>
      </w:r>
      <w:r w:rsidRPr="0094485E">
        <w:rPr>
          <w:sz w:val="28"/>
          <w:szCs w:val="28"/>
        </w:rPr>
        <w:t>р</w:t>
      </w:r>
      <w:r w:rsidRPr="0094485E">
        <w:rPr>
          <w:sz w:val="28"/>
          <w:szCs w:val="28"/>
        </w:rPr>
        <w:t>динация, обеспечение и проведение фундаментальных и прикладных иссл</w:t>
      </w:r>
      <w:r w:rsidRPr="0094485E">
        <w:rPr>
          <w:sz w:val="28"/>
          <w:szCs w:val="28"/>
        </w:rPr>
        <w:t>е</w:t>
      </w:r>
      <w:r w:rsidRPr="0094485E">
        <w:rPr>
          <w:sz w:val="28"/>
          <w:szCs w:val="28"/>
        </w:rPr>
        <w:t>дований</w:t>
      </w:r>
      <w:r w:rsidR="002275C3">
        <w:rPr>
          <w:sz w:val="28"/>
          <w:szCs w:val="28"/>
        </w:rPr>
        <w:t xml:space="preserve">; </w:t>
      </w:r>
      <w:r w:rsidRPr="002275C3">
        <w:rPr>
          <w:sz w:val="28"/>
          <w:szCs w:val="28"/>
        </w:rPr>
        <w:t>повышени</w:t>
      </w:r>
      <w:r w:rsidR="002275C3">
        <w:rPr>
          <w:sz w:val="28"/>
          <w:szCs w:val="28"/>
        </w:rPr>
        <w:t>е</w:t>
      </w:r>
      <w:r w:rsidRPr="002275C3">
        <w:rPr>
          <w:sz w:val="28"/>
          <w:szCs w:val="28"/>
        </w:rPr>
        <w:t xml:space="preserve"> качества образования по направлениям «Физика», «Х</w:t>
      </w:r>
      <w:r w:rsidRPr="002275C3">
        <w:rPr>
          <w:sz w:val="28"/>
          <w:szCs w:val="28"/>
        </w:rPr>
        <w:t>и</w:t>
      </w:r>
      <w:r w:rsidRPr="002275C3">
        <w:rPr>
          <w:sz w:val="28"/>
          <w:szCs w:val="28"/>
        </w:rPr>
        <w:t>мия», «Биомедицинская техника»</w:t>
      </w:r>
      <w:r w:rsidR="002275C3">
        <w:rPr>
          <w:sz w:val="28"/>
          <w:szCs w:val="28"/>
        </w:rPr>
        <w:t>,</w:t>
      </w:r>
      <w:r w:rsidR="002275C3" w:rsidRPr="002275C3">
        <w:rPr>
          <w:sz w:val="28"/>
          <w:szCs w:val="28"/>
        </w:rPr>
        <w:t xml:space="preserve"> </w:t>
      </w:r>
      <w:r w:rsidRPr="002275C3">
        <w:rPr>
          <w:sz w:val="28"/>
          <w:szCs w:val="28"/>
        </w:rPr>
        <w:t xml:space="preserve">«Электроника и </w:t>
      </w:r>
      <w:proofErr w:type="spellStart"/>
      <w:r w:rsidRPr="002275C3">
        <w:rPr>
          <w:sz w:val="28"/>
          <w:szCs w:val="28"/>
        </w:rPr>
        <w:t>наноэлектроника</w:t>
      </w:r>
      <w:proofErr w:type="spellEnd"/>
      <w:r w:rsidRPr="002275C3">
        <w:rPr>
          <w:sz w:val="28"/>
          <w:szCs w:val="28"/>
        </w:rPr>
        <w:t>»</w:t>
      </w:r>
      <w:r w:rsidR="002275C3">
        <w:rPr>
          <w:sz w:val="28"/>
          <w:szCs w:val="28"/>
        </w:rPr>
        <w:t>,</w:t>
      </w:r>
      <w:r w:rsidR="002275C3" w:rsidRPr="002275C3">
        <w:rPr>
          <w:sz w:val="28"/>
          <w:szCs w:val="28"/>
        </w:rPr>
        <w:t xml:space="preserve"> </w:t>
      </w:r>
      <w:r w:rsidR="002275C3">
        <w:rPr>
          <w:sz w:val="28"/>
          <w:szCs w:val="28"/>
        </w:rPr>
        <w:t>«Р</w:t>
      </w:r>
      <w:r w:rsidR="002275C3">
        <w:rPr>
          <w:sz w:val="28"/>
          <w:szCs w:val="28"/>
        </w:rPr>
        <w:t>а</w:t>
      </w:r>
      <w:r w:rsidR="002275C3">
        <w:rPr>
          <w:sz w:val="28"/>
          <w:szCs w:val="28"/>
        </w:rPr>
        <w:t>диофизика»,</w:t>
      </w:r>
      <w:r w:rsidR="002275C3" w:rsidRPr="002275C3">
        <w:rPr>
          <w:sz w:val="28"/>
          <w:szCs w:val="28"/>
        </w:rPr>
        <w:t xml:space="preserve"> «</w:t>
      </w:r>
      <w:proofErr w:type="spellStart"/>
      <w:r w:rsidR="002275C3" w:rsidRPr="002275C3">
        <w:rPr>
          <w:sz w:val="28"/>
          <w:szCs w:val="28"/>
        </w:rPr>
        <w:t>Нанотехнологии</w:t>
      </w:r>
      <w:proofErr w:type="spellEnd"/>
      <w:r w:rsidR="002275C3" w:rsidRPr="002275C3">
        <w:rPr>
          <w:sz w:val="28"/>
          <w:szCs w:val="28"/>
        </w:rPr>
        <w:t xml:space="preserve"> и </w:t>
      </w:r>
      <w:proofErr w:type="spellStart"/>
      <w:r w:rsidR="002275C3" w:rsidRPr="002275C3">
        <w:rPr>
          <w:sz w:val="28"/>
          <w:szCs w:val="28"/>
        </w:rPr>
        <w:t>микросистемная</w:t>
      </w:r>
      <w:proofErr w:type="spellEnd"/>
      <w:r w:rsidR="002275C3" w:rsidRPr="002275C3">
        <w:rPr>
          <w:sz w:val="28"/>
          <w:szCs w:val="28"/>
        </w:rPr>
        <w:t xml:space="preserve"> техника»</w:t>
      </w:r>
      <w:r w:rsidR="002275C3">
        <w:rPr>
          <w:sz w:val="28"/>
          <w:szCs w:val="28"/>
        </w:rPr>
        <w:t>.</w:t>
      </w:r>
    </w:p>
    <w:p w:rsidR="00797470" w:rsidRDefault="00797470" w:rsidP="00797470">
      <w:pPr>
        <w:ind w:firstLine="851"/>
        <w:jc w:val="both"/>
        <w:rPr>
          <w:sz w:val="28"/>
          <w:szCs w:val="28"/>
        </w:rPr>
      </w:pPr>
    </w:p>
    <w:p w:rsidR="00BB0973" w:rsidRDefault="00BB0973" w:rsidP="00797470">
      <w:pPr>
        <w:ind w:firstLine="851"/>
        <w:jc w:val="both"/>
        <w:rPr>
          <w:sz w:val="28"/>
          <w:szCs w:val="28"/>
        </w:rPr>
      </w:pPr>
    </w:p>
    <w:p w:rsidR="0081062E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проекта</w:t>
      </w:r>
    </w:p>
    <w:p w:rsidR="004758E5" w:rsidRDefault="00AF0C8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предусматривает создание на базе ГОУ ВПО «Курский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дарственный университет» кафедры «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», </w:t>
      </w:r>
      <w:r w:rsidRPr="003B227F">
        <w:rPr>
          <w:sz w:val="28"/>
          <w:szCs w:val="28"/>
        </w:rPr>
        <w:t>материально-техничес</w:t>
      </w:r>
      <w:r>
        <w:rPr>
          <w:sz w:val="28"/>
          <w:szCs w:val="28"/>
        </w:rPr>
        <w:softHyphen/>
      </w:r>
      <w:r w:rsidRPr="003B227F">
        <w:rPr>
          <w:sz w:val="28"/>
          <w:szCs w:val="28"/>
        </w:rPr>
        <w:t>кое, учебно-методическое и кадровое обеспечение образовательного процесса</w:t>
      </w:r>
      <w:r>
        <w:rPr>
          <w:sz w:val="28"/>
          <w:szCs w:val="28"/>
        </w:rPr>
        <w:t xml:space="preserve"> по направлениям </w:t>
      </w:r>
      <w:r w:rsidRPr="00AF0C8A">
        <w:rPr>
          <w:sz w:val="28"/>
          <w:szCs w:val="28"/>
        </w:rPr>
        <w:t xml:space="preserve">«Радиофизика», «Электроника и </w:t>
      </w:r>
      <w:proofErr w:type="spellStart"/>
      <w:r w:rsidRPr="00AF0C8A">
        <w:rPr>
          <w:sz w:val="28"/>
          <w:szCs w:val="28"/>
        </w:rPr>
        <w:t>наноэлектрон</w:t>
      </w:r>
      <w:r w:rsidRPr="00AF0C8A">
        <w:rPr>
          <w:sz w:val="28"/>
          <w:szCs w:val="28"/>
        </w:rPr>
        <w:t>и</w:t>
      </w:r>
      <w:r w:rsidRPr="00AF0C8A">
        <w:rPr>
          <w:sz w:val="28"/>
          <w:szCs w:val="28"/>
        </w:rPr>
        <w:lastRenderedPageBreak/>
        <w:t>ка</w:t>
      </w:r>
      <w:proofErr w:type="spellEnd"/>
      <w:r w:rsidRPr="00AF0C8A">
        <w:rPr>
          <w:sz w:val="28"/>
          <w:szCs w:val="28"/>
        </w:rPr>
        <w:t>», «</w:t>
      </w:r>
      <w:proofErr w:type="spellStart"/>
      <w:r w:rsidRPr="00AF0C8A">
        <w:rPr>
          <w:sz w:val="28"/>
          <w:szCs w:val="28"/>
        </w:rPr>
        <w:t>Нанотехнологии</w:t>
      </w:r>
      <w:proofErr w:type="spellEnd"/>
      <w:r w:rsidRPr="00AF0C8A">
        <w:rPr>
          <w:sz w:val="28"/>
          <w:szCs w:val="28"/>
        </w:rPr>
        <w:t xml:space="preserve"> и </w:t>
      </w:r>
      <w:proofErr w:type="spellStart"/>
      <w:r w:rsidRPr="00AF0C8A">
        <w:rPr>
          <w:sz w:val="28"/>
          <w:szCs w:val="28"/>
        </w:rPr>
        <w:t>микросистемная</w:t>
      </w:r>
      <w:proofErr w:type="spellEnd"/>
      <w:r w:rsidRPr="00AF0C8A">
        <w:rPr>
          <w:sz w:val="28"/>
          <w:szCs w:val="28"/>
        </w:rPr>
        <w:t xml:space="preserve"> техника»</w:t>
      </w:r>
      <w:r>
        <w:rPr>
          <w:sz w:val="28"/>
          <w:szCs w:val="28"/>
        </w:rPr>
        <w:t xml:space="preserve"> </w:t>
      </w:r>
      <w:r w:rsidRPr="00AF0C8A">
        <w:rPr>
          <w:sz w:val="28"/>
          <w:szCs w:val="28"/>
        </w:rPr>
        <w:t>до квалификационных уровней бакалавра, специалиста и магистра</w:t>
      </w:r>
      <w:r>
        <w:rPr>
          <w:sz w:val="28"/>
          <w:szCs w:val="28"/>
        </w:rPr>
        <w:t>.</w:t>
      </w:r>
    </w:p>
    <w:p w:rsidR="00AF0C8A" w:rsidRDefault="00AF0C8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проекта обеспечивает формирование компетенций специалистов с высшим профессиональным и специальным образованием</w:t>
      </w:r>
      <w:r w:rsidR="006F1295">
        <w:rPr>
          <w:sz w:val="28"/>
          <w:szCs w:val="28"/>
        </w:rPr>
        <w:t xml:space="preserve">, </w:t>
      </w:r>
      <w:r w:rsidR="006F1295" w:rsidRPr="00BF4BCF">
        <w:rPr>
          <w:sz w:val="28"/>
          <w:szCs w:val="28"/>
        </w:rPr>
        <w:t>способных работать в междисциплинарных областях науки и техники</w:t>
      </w:r>
      <w:r w:rsidR="006F1295">
        <w:rPr>
          <w:sz w:val="28"/>
          <w:szCs w:val="28"/>
        </w:rPr>
        <w:t>.</w:t>
      </w:r>
    </w:p>
    <w:p w:rsidR="00AF0C8A" w:rsidRDefault="00AF0C8A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реализации проекта</w:t>
      </w:r>
    </w:p>
    <w:p w:rsidR="004758E5" w:rsidRDefault="006F129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проекта являются:</w:t>
      </w:r>
    </w:p>
    <w:p w:rsidR="006F1295" w:rsidRDefault="00E36DE2" w:rsidP="006F129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</w:t>
      </w:r>
      <w:r w:rsidRPr="003B227F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B227F">
        <w:rPr>
          <w:sz w:val="28"/>
          <w:szCs w:val="28"/>
        </w:rPr>
        <w:t xml:space="preserve"> образовательного процесса</w:t>
      </w:r>
      <w:r>
        <w:rPr>
          <w:sz w:val="28"/>
          <w:szCs w:val="28"/>
        </w:rPr>
        <w:t xml:space="preserve"> специалистами высшей квалификации в области </w:t>
      </w:r>
      <w:r w:rsidR="00446D82">
        <w:rPr>
          <w:sz w:val="28"/>
          <w:szCs w:val="28"/>
        </w:rPr>
        <w:t>физики, физической электроники,</w:t>
      </w:r>
      <w:r w:rsidR="00446D82" w:rsidRPr="00E36DE2">
        <w:rPr>
          <w:sz w:val="28"/>
          <w:szCs w:val="28"/>
        </w:rPr>
        <w:t xml:space="preserve"> </w:t>
      </w:r>
      <w:r w:rsidR="00446D82">
        <w:rPr>
          <w:sz w:val="28"/>
          <w:szCs w:val="28"/>
        </w:rPr>
        <w:t>ради</w:t>
      </w:r>
      <w:r w:rsidR="00446D82">
        <w:rPr>
          <w:sz w:val="28"/>
          <w:szCs w:val="28"/>
        </w:rPr>
        <w:t>о</w:t>
      </w:r>
      <w:r w:rsidR="00446D82">
        <w:rPr>
          <w:sz w:val="28"/>
          <w:szCs w:val="28"/>
        </w:rPr>
        <w:t>электроники, радиофизики, химии, биологии,</w:t>
      </w:r>
      <w:r w:rsidR="00446D82" w:rsidRPr="00446D82">
        <w:rPr>
          <w:sz w:val="28"/>
          <w:szCs w:val="28"/>
        </w:rPr>
        <w:t xml:space="preserve"> </w:t>
      </w:r>
      <w:proofErr w:type="spellStart"/>
      <w:r w:rsidR="00446D82" w:rsidRPr="00446D82">
        <w:rPr>
          <w:sz w:val="28"/>
          <w:szCs w:val="28"/>
        </w:rPr>
        <w:t>биоинженерии</w:t>
      </w:r>
      <w:proofErr w:type="spellEnd"/>
      <w:r w:rsidR="00446D82" w:rsidRPr="00446D82">
        <w:rPr>
          <w:sz w:val="28"/>
          <w:szCs w:val="28"/>
        </w:rPr>
        <w:t xml:space="preserve"> и </w:t>
      </w:r>
      <w:proofErr w:type="spellStart"/>
      <w:r w:rsidR="00446D82" w:rsidRPr="00446D82">
        <w:rPr>
          <w:sz w:val="28"/>
          <w:szCs w:val="28"/>
        </w:rPr>
        <w:t>биоинформ</w:t>
      </w:r>
      <w:r w:rsidR="00446D82" w:rsidRPr="00446D82">
        <w:rPr>
          <w:sz w:val="28"/>
          <w:szCs w:val="28"/>
        </w:rPr>
        <w:t>а</w:t>
      </w:r>
      <w:r w:rsidR="00446D82" w:rsidRPr="00446D82">
        <w:rPr>
          <w:sz w:val="28"/>
          <w:szCs w:val="28"/>
        </w:rPr>
        <w:t>тики</w:t>
      </w:r>
      <w:proofErr w:type="spellEnd"/>
      <w:r w:rsidR="00446D82" w:rsidRPr="00446D82">
        <w:rPr>
          <w:sz w:val="28"/>
          <w:szCs w:val="28"/>
        </w:rPr>
        <w:t>, фундаментальной медицины</w:t>
      </w:r>
      <w:r>
        <w:rPr>
          <w:sz w:val="28"/>
          <w:szCs w:val="28"/>
        </w:rPr>
        <w:t>;</w:t>
      </w:r>
    </w:p>
    <w:p w:rsidR="006F1295" w:rsidRDefault="006F1295" w:rsidP="006F129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развитие и поддержание на современном уровне системы </w:t>
      </w:r>
      <w:r w:rsidRPr="003B227F">
        <w:rPr>
          <w:sz w:val="28"/>
          <w:szCs w:val="28"/>
        </w:rPr>
        <w:t>материально-техничес</w:t>
      </w:r>
      <w:r>
        <w:rPr>
          <w:sz w:val="28"/>
          <w:szCs w:val="28"/>
        </w:rPr>
        <w:softHyphen/>
        <w:t>кого и</w:t>
      </w:r>
      <w:r w:rsidRPr="003B227F">
        <w:rPr>
          <w:sz w:val="28"/>
          <w:szCs w:val="28"/>
        </w:rPr>
        <w:t xml:space="preserve"> учебно-методическо</w:t>
      </w:r>
      <w:r>
        <w:rPr>
          <w:sz w:val="28"/>
          <w:szCs w:val="28"/>
        </w:rPr>
        <w:t>го</w:t>
      </w:r>
      <w:r w:rsidRPr="003B227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B227F">
        <w:rPr>
          <w:sz w:val="28"/>
          <w:szCs w:val="28"/>
        </w:rPr>
        <w:t xml:space="preserve"> образов</w:t>
      </w:r>
      <w:r w:rsidRPr="003B227F">
        <w:rPr>
          <w:sz w:val="28"/>
          <w:szCs w:val="28"/>
        </w:rPr>
        <w:t>а</w:t>
      </w:r>
      <w:r w:rsidRPr="003B227F">
        <w:rPr>
          <w:sz w:val="28"/>
          <w:szCs w:val="28"/>
        </w:rPr>
        <w:t>тельного процесса</w:t>
      </w:r>
      <w:r>
        <w:rPr>
          <w:sz w:val="28"/>
          <w:szCs w:val="28"/>
        </w:rPr>
        <w:t>;</w:t>
      </w:r>
    </w:p>
    <w:p w:rsidR="006F1295" w:rsidRDefault="006F1295" w:rsidP="006F129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развитие и поддержание на современном уровне </w:t>
      </w:r>
      <w:r w:rsidRPr="00BF4BCF">
        <w:rPr>
          <w:sz w:val="28"/>
          <w:szCs w:val="28"/>
        </w:rPr>
        <w:t>лабо</w:t>
      </w:r>
      <w:r>
        <w:rPr>
          <w:sz w:val="28"/>
          <w:szCs w:val="28"/>
        </w:rPr>
        <w:t>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но-производственной</w:t>
      </w:r>
      <w:r w:rsidRPr="00BF4BCF">
        <w:rPr>
          <w:sz w:val="28"/>
          <w:szCs w:val="28"/>
        </w:rPr>
        <w:t>, опытно-экспериментальной и приборной базы</w:t>
      </w:r>
      <w:r>
        <w:rPr>
          <w:sz w:val="28"/>
          <w:szCs w:val="28"/>
        </w:rPr>
        <w:t xml:space="preserve"> микро- и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 xml:space="preserve">, физических, химических, </w:t>
      </w:r>
      <w:proofErr w:type="spellStart"/>
      <w:r w:rsidR="00446D82" w:rsidRPr="00446D82">
        <w:rPr>
          <w:sz w:val="28"/>
          <w:szCs w:val="28"/>
        </w:rPr>
        <w:t>биоинженерии</w:t>
      </w:r>
      <w:proofErr w:type="spellEnd"/>
      <w:r w:rsidR="00446D82" w:rsidRPr="00446D82">
        <w:rPr>
          <w:sz w:val="28"/>
          <w:szCs w:val="28"/>
        </w:rPr>
        <w:t xml:space="preserve"> и </w:t>
      </w:r>
      <w:proofErr w:type="spellStart"/>
      <w:r w:rsidR="00446D82" w:rsidRPr="00446D82">
        <w:rPr>
          <w:sz w:val="28"/>
          <w:szCs w:val="28"/>
        </w:rPr>
        <w:t>биоинформ</w:t>
      </w:r>
      <w:r w:rsidR="00446D82" w:rsidRPr="00446D82">
        <w:rPr>
          <w:sz w:val="28"/>
          <w:szCs w:val="28"/>
        </w:rPr>
        <w:t>а</w:t>
      </w:r>
      <w:r w:rsidR="00446D82" w:rsidRPr="00446D82">
        <w:rPr>
          <w:sz w:val="28"/>
          <w:szCs w:val="28"/>
        </w:rPr>
        <w:t>тики</w:t>
      </w:r>
      <w:proofErr w:type="spellEnd"/>
      <w:r w:rsidR="00446D82" w:rsidRPr="00446D82">
        <w:rPr>
          <w:sz w:val="28"/>
          <w:szCs w:val="28"/>
        </w:rPr>
        <w:t>,</w:t>
      </w:r>
      <w:r w:rsidR="00446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биологических и биомедицинских нано- и </w:t>
      </w:r>
      <w:proofErr w:type="spellStart"/>
      <w:r>
        <w:rPr>
          <w:sz w:val="28"/>
          <w:szCs w:val="28"/>
        </w:rPr>
        <w:t>супрамолекулярных</w:t>
      </w:r>
      <w:proofErr w:type="spellEnd"/>
      <w:r>
        <w:rPr>
          <w:sz w:val="28"/>
          <w:szCs w:val="28"/>
        </w:rPr>
        <w:t xml:space="preserve">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логий;</w:t>
      </w:r>
    </w:p>
    <w:p w:rsidR="00E36DE2" w:rsidRPr="00E36DE2" w:rsidRDefault="00E36DE2" w:rsidP="00E36DE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36DE2">
        <w:rPr>
          <w:spacing w:val="-2"/>
          <w:sz w:val="28"/>
          <w:szCs w:val="28"/>
        </w:rPr>
        <w:t xml:space="preserve">обеспечение уровня подготовки студентов до квалификаций бакалавра, специалиста и магистра по направлениям подготовки «Электроника и </w:t>
      </w:r>
      <w:proofErr w:type="spellStart"/>
      <w:r w:rsidRPr="00E36DE2">
        <w:rPr>
          <w:spacing w:val="-2"/>
          <w:sz w:val="28"/>
          <w:szCs w:val="28"/>
        </w:rPr>
        <w:t>нан</w:t>
      </w:r>
      <w:r w:rsidRPr="00E36DE2">
        <w:rPr>
          <w:spacing w:val="-2"/>
          <w:sz w:val="28"/>
          <w:szCs w:val="28"/>
        </w:rPr>
        <w:t>о</w:t>
      </w:r>
      <w:r w:rsidRPr="00E36DE2">
        <w:rPr>
          <w:spacing w:val="-2"/>
          <w:sz w:val="28"/>
          <w:szCs w:val="28"/>
        </w:rPr>
        <w:t>электроника</w:t>
      </w:r>
      <w:proofErr w:type="spellEnd"/>
      <w:r w:rsidRPr="00E36DE2">
        <w:rPr>
          <w:spacing w:val="-2"/>
          <w:sz w:val="28"/>
          <w:szCs w:val="28"/>
        </w:rPr>
        <w:t>», «Радиофизика», «</w:t>
      </w:r>
      <w:proofErr w:type="spellStart"/>
      <w:r w:rsidRPr="00E36DE2">
        <w:rPr>
          <w:spacing w:val="-2"/>
          <w:sz w:val="28"/>
          <w:szCs w:val="28"/>
        </w:rPr>
        <w:t>Нанотехнологии</w:t>
      </w:r>
      <w:proofErr w:type="spellEnd"/>
      <w:r w:rsidRPr="00E36DE2">
        <w:rPr>
          <w:spacing w:val="-2"/>
          <w:sz w:val="28"/>
          <w:szCs w:val="28"/>
        </w:rPr>
        <w:t xml:space="preserve"> и </w:t>
      </w:r>
      <w:proofErr w:type="spellStart"/>
      <w:r w:rsidRPr="00E36DE2">
        <w:rPr>
          <w:spacing w:val="-2"/>
          <w:sz w:val="28"/>
          <w:szCs w:val="28"/>
        </w:rPr>
        <w:t>микросистемная</w:t>
      </w:r>
      <w:proofErr w:type="spellEnd"/>
      <w:r w:rsidRPr="00E36DE2">
        <w:rPr>
          <w:spacing w:val="-2"/>
          <w:sz w:val="28"/>
          <w:szCs w:val="28"/>
        </w:rPr>
        <w:t xml:space="preserve"> техника»</w:t>
      </w:r>
      <w:r>
        <w:rPr>
          <w:sz w:val="28"/>
          <w:szCs w:val="28"/>
        </w:rPr>
        <w:t>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экспертных заключений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 какие программы, проекты, стратегии, планы включён проект (федеральные, межрегиональные, региональные, инвестиционные, ведомственные)</w:t>
      </w:r>
      <w:proofErr w:type="gramEnd"/>
    </w:p>
    <w:p w:rsidR="004758E5" w:rsidRDefault="004758E5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социально-экономического развития Курской области на период до 2020 года.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Отраслевая принадлежность и сфера реализации (описание) проекта</w:t>
      </w:r>
    </w:p>
    <w:p w:rsidR="00FF31C7" w:rsidRDefault="00FF31C7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Наука и научное обслужи</w:t>
      </w:r>
      <w:r w:rsidR="004758E5">
        <w:rPr>
          <w:sz w:val="28"/>
          <w:szCs w:val="28"/>
        </w:rPr>
        <w:t>вание</w:t>
      </w:r>
      <w:r>
        <w:rPr>
          <w:sz w:val="28"/>
          <w:szCs w:val="28"/>
        </w:rPr>
        <w:t>. Народное образование.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нение, физическая культура и социальное обеспечение.</w:t>
      </w:r>
    </w:p>
    <w:p w:rsidR="004758E5" w:rsidRDefault="00F9625C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научных, научно-педагогических, инженерных 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кадров с высшим и специальным образованием в области </w:t>
      </w:r>
      <w:r w:rsidR="008D314A">
        <w:rPr>
          <w:sz w:val="28"/>
          <w:szCs w:val="28"/>
        </w:rPr>
        <w:t xml:space="preserve">радиотехники, </w:t>
      </w:r>
      <w:r>
        <w:rPr>
          <w:sz w:val="28"/>
          <w:szCs w:val="28"/>
        </w:rPr>
        <w:t>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наноэлектроники</w:t>
      </w:r>
      <w:proofErr w:type="spellEnd"/>
      <w:r>
        <w:rPr>
          <w:sz w:val="28"/>
          <w:szCs w:val="28"/>
        </w:rPr>
        <w:t>, физических, химических</w:t>
      </w:r>
      <w:r w:rsidR="008D314A">
        <w:rPr>
          <w:sz w:val="28"/>
          <w:szCs w:val="28"/>
        </w:rPr>
        <w:t>, биологических</w:t>
      </w:r>
      <w:r>
        <w:rPr>
          <w:sz w:val="28"/>
          <w:szCs w:val="28"/>
        </w:rPr>
        <w:t xml:space="preserve"> и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медицинских нано</w:t>
      </w:r>
      <w:r w:rsidR="002275C3">
        <w:rPr>
          <w:sz w:val="28"/>
          <w:szCs w:val="28"/>
        </w:rPr>
        <w:t xml:space="preserve">- и </w:t>
      </w:r>
      <w:proofErr w:type="spellStart"/>
      <w:r w:rsidR="002275C3">
        <w:rPr>
          <w:sz w:val="28"/>
          <w:szCs w:val="28"/>
        </w:rPr>
        <w:t>супрамолекулярных</w:t>
      </w:r>
      <w:proofErr w:type="spellEnd"/>
      <w:r w:rsidR="002275C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 для сфер</w:t>
      </w:r>
      <w:r w:rsidR="00BF4BCF">
        <w:rPr>
          <w:sz w:val="28"/>
          <w:szCs w:val="28"/>
        </w:rPr>
        <w:t>ы</w:t>
      </w:r>
      <w:r>
        <w:rPr>
          <w:sz w:val="28"/>
          <w:szCs w:val="28"/>
        </w:rPr>
        <w:t xml:space="preserve"> фундаме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тальной </w:t>
      </w:r>
      <w:r w:rsidR="00401839">
        <w:rPr>
          <w:sz w:val="28"/>
          <w:szCs w:val="28"/>
        </w:rPr>
        <w:t xml:space="preserve">и прикладной </w:t>
      </w:r>
      <w:r>
        <w:rPr>
          <w:sz w:val="28"/>
          <w:szCs w:val="28"/>
        </w:rPr>
        <w:t>науки, профессионального образования</w:t>
      </w:r>
      <w:r w:rsidR="00401839">
        <w:rPr>
          <w:sz w:val="28"/>
          <w:szCs w:val="28"/>
        </w:rPr>
        <w:t xml:space="preserve"> и современн</w:t>
      </w:r>
      <w:r w:rsidR="00401839">
        <w:rPr>
          <w:sz w:val="28"/>
          <w:szCs w:val="28"/>
        </w:rPr>
        <w:t>о</w:t>
      </w:r>
      <w:r w:rsidR="00401839">
        <w:rPr>
          <w:sz w:val="28"/>
          <w:szCs w:val="28"/>
        </w:rPr>
        <w:t xml:space="preserve">го высокотехнологичного </w:t>
      </w:r>
      <w:r w:rsidR="008D314A">
        <w:rPr>
          <w:sz w:val="28"/>
          <w:szCs w:val="28"/>
        </w:rPr>
        <w:t xml:space="preserve">радиоэлектронного и биомедицинского </w:t>
      </w:r>
      <w:r w:rsidR="00401839">
        <w:rPr>
          <w:sz w:val="28"/>
          <w:szCs w:val="28"/>
        </w:rPr>
        <w:t>произво</w:t>
      </w:r>
      <w:r w:rsidR="00401839">
        <w:rPr>
          <w:sz w:val="28"/>
          <w:szCs w:val="28"/>
        </w:rPr>
        <w:t>д</w:t>
      </w:r>
      <w:r w:rsidR="00401839">
        <w:rPr>
          <w:sz w:val="28"/>
          <w:szCs w:val="28"/>
        </w:rPr>
        <w:t>ства</w:t>
      </w:r>
      <w:r w:rsidR="00BF4BCF">
        <w:rPr>
          <w:sz w:val="28"/>
          <w:szCs w:val="28"/>
        </w:rPr>
        <w:t>,</w:t>
      </w:r>
      <w:r w:rsidR="00BF4BCF" w:rsidRPr="00BF4BCF">
        <w:rPr>
          <w:sz w:val="28"/>
          <w:szCs w:val="28"/>
        </w:rPr>
        <w:t xml:space="preserve"> способных работать в междисциплинарных областях науки и техники</w:t>
      </w:r>
      <w:r>
        <w:rPr>
          <w:sz w:val="28"/>
          <w:szCs w:val="28"/>
        </w:rPr>
        <w:t>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проекта (описание)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AF0C8A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является</w:t>
      </w:r>
      <w:r w:rsidRPr="00AF0C8A">
        <w:rPr>
          <w:sz w:val="28"/>
          <w:szCs w:val="28"/>
        </w:rPr>
        <w:t xml:space="preserve"> открытие в ГОУ ВПО «Курский государс</w:t>
      </w:r>
      <w:r w:rsidRPr="00AF0C8A">
        <w:rPr>
          <w:sz w:val="28"/>
          <w:szCs w:val="28"/>
        </w:rPr>
        <w:t>т</w:t>
      </w:r>
      <w:r w:rsidRPr="00AF0C8A">
        <w:rPr>
          <w:sz w:val="28"/>
          <w:szCs w:val="28"/>
        </w:rPr>
        <w:t xml:space="preserve">венный университет» новых направлений: «Радиофизика», «Электроника и </w:t>
      </w:r>
      <w:proofErr w:type="spellStart"/>
      <w:r w:rsidRPr="00AF0C8A">
        <w:rPr>
          <w:sz w:val="28"/>
          <w:szCs w:val="28"/>
        </w:rPr>
        <w:t>наноэлектроника</w:t>
      </w:r>
      <w:proofErr w:type="spellEnd"/>
      <w:r w:rsidRPr="00AF0C8A">
        <w:rPr>
          <w:sz w:val="28"/>
          <w:szCs w:val="28"/>
        </w:rPr>
        <w:t>», «</w:t>
      </w:r>
      <w:proofErr w:type="spellStart"/>
      <w:r w:rsidRPr="00AF0C8A">
        <w:rPr>
          <w:sz w:val="28"/>
          <w:szCs w:val="28"/>
        </w:rPr>
        <w:t>Нанотехнологии</w:t>
      </w:r>
      <w:proofErr w:type="spellEnd"/>
      <w:r w:rsidRPr="00AF0C8A">
        <w:rPr>
          <w:sz w:val="28"/>
          <w:szCs w:val="28"/>
        </w:rPr>
        <w:t xml:space="preserve"> и </w:t>
      </w:r>
      <w:proofErr w:type="spellStart"/>
      <w:r w:rsidRPr="00AF0C8A">
        <w:rPr>
          <w:sz w:val="28"/>
          <w:szCs w:val="28"/>
        </w:rPr>
        <w:t>микросистемная</w:t>
      </w:r>
      <w:proofErr w:type="spellEnd"/>
      <w:r w:rsidRPr="00AF0C8A">
        <w:rPr>
          <w:sz w:val="28"/>
          <w:szCs w:val="28"/>
        </w:rPr>
        <w:t xml:space="preserve"> техника» – подг</w:t>
      </w:r>
      <w:r w:rsidRPr="00AF0C8A">
        <w:rPr>
          <w:sz w:val="28"/>
          <w:szCs w:val="28"/>
        </w:rPr>
        <w:t>о</w:t>
      </w:r>
      <w:r w:rsidRPr="00AF0C8A">
        <w:rPr>
          <w:sz w:val="28"/>
          <w:szCs w:val="28"/>
        </w:rPr>
        <w:t>товки студентов до квалификационных уровней бакалавра, специалиста и м</w:t>
      </w:r>
      <w:r w:rsidRPr="00AF0C8A">
        <w:rPr>
          <w:sz w:val="28"/>
          <w:szCs w:val="28"/>
        </w:rPr>
        <w:t>а</w:t>
      </w:r>
      <w:r w:rsidRPr="00AF0C8A">
        <w:rPr>
          <w:sz w:val="28"/>
          <w:szCs w:val="28"/>
        </w:rPr>
        <w:t xml:space="preserve">гистра. 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В качестве основных профилей подготовки выбраны «</w:t>
      </w:r>
      <w:proofErr w:type="spellStart"/>
      <w:r w:rsidRPr="00AF0C8A">
        <w:rPr>
          <w:sz w:val="28"/>
          <w:szCs w:val="28"/>
        </w:rPr>
        <w:t>Нанотехнол</w:t>
      </w:r>
      <w:r w:rsidRPr="00AF0C8A">
        <w:rPr>
          <w:sz w:val="28"/>
          <w:szCs w:val="28"/>
        </w:rPr>
        <w:t>о</w:t>
      </w:r>
      <w:r w:rsidRPr="00AF0C8A">
        <w:rPr>
          <w:sz w:val="28"/>
          <w:szCs w:val="28"/>
        </w:rPr>
        <w:t>гия</w:t>
      </w:r>
      <w:proofErr w:type="spellEnd"/>
      <w:r w:rsidRPr="00AF0C8A">
        <w:rPr>
          <w:sz w:val="28"/>
          <w:szCs w:val="28"/>
        </w:rPr>
        <w:t xml:space="preserve"> в электронике» и «</w:t>
      </w:r>
      <w:proofErr w:type="spellStart"/>
      <w:r w:rsidRPr="00AF0C8A">
        <w:rPr>
          <w:sz w:val="28"/>
          <w:szCs w:val="28"/>
        </w:rPr>
        <w:t>Микросистемная</w:t>
      </w:r>
      <w:proofErr w:type="spellEnd"/>
      <w:r w:rsidRPr="00AF0C8A">
        <w:rPr>
          <w:sz w:val="28"/>
          <w:szCs w:val="28"/>
        </w:rPr>
        <w:t xml:space="preserve"> техника» как соответствующие сто</w:t>
      </w:r>
      <w:r w:rsidRPr="00AF0C8A">
        <w:rPr>
          <w:sz w:val="28"/>
          <w:szCs w:val="28"/>
        </w:rPr>
        <w:t>л</w:t>
      </w:r>
      <w:r w:rsidRPr="00AF0C8A">
        <w:rPr>
          <w:sz w:val="28"/>
          <w:szCs w:val="28"/>
        </w:rPr>
        <w:t xml:space="preserve">бовым направлениям развития науки и техники, а также востребованным на крупнейших предприятиях региона специальностям. 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r w:rsidRPr="00AF0C8A">
        <w:rPr>
          <w:sz w:val="28"/>
          <w:szCs w:val="28"/>
        </w:rPr>
        <w:t>Дальнейшее развитие проекта предусматривает организацию аспира</w:t>
      </w:r>
      <w:r w:rsidRPr="00AF0C8A">
        <w:rPr>
          <w:sz w:val="28"/>
          <w:szCs w:val="28"/>
        </w:rPr>
        <w:t>н</w:t>
      </w:r>
      <w:r w:rsidRPr="00AF0C8A">
        <w:rPr>
          <w:sz w:val="28"/>
          <w:szCs w:val="28"/>
        </w:rPr>
        <w:t>туры и докторантуры, участие обучающихся всех уровней и профессорско-преподавательского состава в фундаментальных и прикладных исследован</w:t>
      </w:r>
      <w:r w:rsidRPr="00AF0C8A">
        <w:rPr>
          <w:sz w:val="28"/>
          <w:szCs w:val="28"/>
        </w:rPr>
        <w:t>и</w:t>
      </w:r>
      <w:r w:rsidRPr="00AF0C8A">
        <w:rPr>
          <w:sz w:val="28"/>
          <w:szCs w:val="28"/>
        </w:rPr>
        <w:t xml:space="preserve">ях, </w:t>
      </w:r>
      <w:proofErr w:type="spellStart"/>
      <w:r w:rsidRPr="00AF0C8A">
        <w:rPr>
          <w:sz w:val="28"/>
          <w:szCs w:val="28"/>
        </w:rPr>
        <w:t>аванпроектах</w:t>
      </w:r>
      <w:proofErr w:type="spellEnd"/>
      <w:r w:rsidRPr="00AF0C8A">
        <w:rPr>
          <w:sz w:val="28"/>
          <w:szCs w:val="28"/>
        </w:rPr>
        <w:t>, научно-исследовательских и опытно-конструкторс</w:t>
      </w:r>
      <w:r w:rsidRPr="00AF0C8A">
        <w:rPr>
          <w:sz w:val="28"/>
          <w:szCs w:val="28"/>
        </w:rPr>
        <w:softHyphen/>
        <w:t>ких р</w:t>
      </w:r>
      <w:r w:rsidRPr="00AF0C8A">
        <w:rPr>
          <w:sz w:val="28"/>
          <w:szCs w:val="28"/>
        </w:rPr>
        <w:t>а</w:t>
      </w:r>
      <w:r w:rsidRPr="00AF0C8A">
        <w:rPr>
          <w:sz w:val="28"/>
          <w:szCs w:val="28"/>
        </w:rPr>
        <w:t>ботах по разработке, внедрению, выводу на рынок и производству инновац</w:t>
      </w:r>
      <w:r w:rsidRPr="00AF0C8A">
        <w:rPr>
          <w:sz w:val="28"/>
          <w:szCs w:val="28"/>
        </w:rPr>
        <w:t>и</w:t>
      </w:r>
      <w:r w:rsidRPr="00AF0C8A">
        <w:rPr>
          <w:sz w:val="28"/>
          <w:szCs w:val="28"/>
        </w:rPr>
        <w:t>онных высокотехнологичных продуктов в области радиотехники, микр</w:t>
      </w:r>
      <w:proofErr w:type="gramStart"/>
      <w:r w:rsidRPr="00AF0C8A">
        <w:rPr>
          <w:sz w:val="28"/>
          <w:szCs w:val="28"/>
        </w:rPr>
        <w:t>о-</w:t>
      </w:r>
      <w:proofErr w:type="gramEnd"/>
      <w:r w:rsidRPr="00AF0C8A">
        <w:rPr>
          <w:sz w:val="28"/>
          <w:szCs w:val="28"/>
        </w:rPr>
        <w:t xml:space="preserve"> и </w:t>
      </w:r>
      <w:proofErr w:type="spellStart"/>
      <w:r w:rsidRPr="00AF0C8A">
        <w:rPr>
          <w:sz w:val="28"/>
          <w:szCs w:val="28"/>
        </w:rPr>
        <w:t>наноэлектроники</w:t>
      </w:r>
      <w:proofErr w:type="spellEnd"/>
      <w:r w:rsidRPr="00AF0C8A">
        <w:rPr>
          <w:sz w:val="28"/>
          <w:szCs w:val="28"/>
        </w:rPr>
        <w:t>, физических, химических, биологических и биомедици</w:t>
      </w:r>
      <w:r w:rsidRPr="00AF0C8A">
        <w:rPr>
          <w:sz w:val="28"/>
          <w:szCs w:val="28"/>
        </w:rPr>
        <w:t>н</w:t>
      </w:r>
      <w:r w:rsidRPr="00AF0C8A">
        <w:rPr>
          <w:sz w:val="28"/>
          <w:szCs w:val="28"/>
        </w:rPr>
        <w:t xml:space="preserve">ских нано-  и </w:t>
      </w:r>
      <w:proofErr w:type="spellStart"/>
      <w:r w:rsidRPr="00AF0C8A">
        <w:rPr>
          <w:sz w:val="28"/>
          <w:szCs w:val="28"/>
        </w:rPr>
        <w:t>супрамолекулярных</w:t>
      </w:r>
      <w:proofErr w:type="spellEnd"/>
      <w:r w:rsidRPr="00AF0C8A">
        <w:rPr>
          <w:sz w:val="28"/>
          <w:szCs w:val="28"/>
        </w:rPr>
        <w:t xml:space="preserve"> технологий.</w:t>
      </w:r>
    </w:p>
    <w:p w:rsidR="00AF0C8A" w:rsidRPr="00AF0C8A" w:rsidRDefault="00AF0C8A" w:rsidP="00AF0C8A">
      <w:pPr>
        <w:ind w:firstLine="851"/>
        <w:jc w:val="both"/>
        <w:rPr>
          <w:sz w:val="28"/>
          <w:szCs w:val="28"/>
        </w:rPr>
      </w:pPr>
      <w:proofErr w:type="gramStart"/>
      <w:r w:rsidRPr="00AF0C8A">
        <w:rPr>
          <w:sz w:val="28"/>
          <w:szCs w:val="28"/>
        </w:rPr>
        <w:t>В настоящее время сформирована основа кафедры «</w:t>
      </w:r>
      <w:proofErr w:type="spellStart"/>
      <w:r w:rsidRPr="00AF0C8A">
        <w:rPr>
          <w:sz w:val="28"/>
          <w:szCs w:val="28"/>
        </w:rPr>
        <w:t>Нанотехнологии</w:t>
      </w:r>
      <w:proofErr w:type="spellEnd"/>
      <w:r w:rsidRPr="00AF0C8A">
        <w:rPr>
          <w:sz w:val="28"/>
          <w:szCs w:val="28"/>
        </w:rPr>
        <w:t>» в составе трёх докторов и пяти кандидатов физико-математических, химич</w:t>
      </w:r>
      <w:r w:rsidRPr="00AF0C8A">
        <w:rPr>
          <w:sz w:val="28"/>
          <w:szCs w:val="28"/>
        </w:rPr>
        <w:t>е</w:t>
      </w:r>
      <w:r w:rsidRPr="00AF0C8A">
        <w:rPr>
          <w:sz w:val="28"/>
          <w:szCs w:val="28"/>
        </w:rPr>
        <w:t>ских и технических наук, организован и обеспечен по направлению «</w:t>
      </w:r>
      <w:proofErr w:type="spellStart"/>
      <w:r w:rsidRPr="00AF0C8A">
        <w:rPr>
          <w:sz w:val="28"/>
          <w:szCs w:val="28"/>
        </w:rPr>
        <w:t>Нан</w:t>
      </w:r>
      <w:r w:rsidRPr="00AF0C8A">
        <w:rPr>
          <w:sz w:val="28"/>
          <w:szCs w:val="28"/>
        </w:rPr>
        <w:t>о</w:t>
      </w:r>
      <w:r w:rsidRPr="00AF0C8A">
        <w:rPr>
          <w:sz w:val="28"/>
          <w:szCs w:val="28"/>
        </w:rPr>
        <w:t>технологии</w:t>
      </w:r>
      <w:proofErr w:type="spellEnd"/>
      <w:r w:rsidRPr="00AF0C8A">
        <w:rPr>
          <w:sz w:val="28"/>
          <w:szCs w:val="28"/>
        </w:rPr>
        <w:t xml:space="preserve">» образовательный процесс для студентов первого и второго года обучения, налажено образовательное сотрудничество с крупными ВУЗами европейского региона России, осуществляющими подготовку специалистов в области </w:t>
      </w:r>
      <w:proofErr w:type="spellStart"/>
      <w:r w:rsidRPr="00AF0C8A">
        <w:rPr>
          <w:sz w:val="28"/>
          <w:szCs w:val="28"/>
        </w:rPr>
        <w:t>наноэлектроники</w:t>
      </w:r>
      <w:proofErr w:type="spellEnd"/>
      <w:r w:rsidRPr="00AF0C8A">
        <w:rPr>
          <w:sz w:val="28"/>
          <w:szCs w:val="28"/>
        </w:rPr>
        <w:t xml:space="preserve"> и </w:t>
      </w:r>
      <w:proofErr w:type="spellStart"/>
      <w:r w:rsidRPr="00AF0C8A">
        <w:rPr>
          <w:sz w:val="28"/>
          <w:szCs w:val="28"/>
        </w:rPr>
        <w:t>нанотехнологий</w:t>
      </w:r>
      <w:proofErr w:type="spellEnd"/>
      <w:r w:rsidRPr="00AF0C8A">
        <w:rPr>
          <w:sz w:val="28"/>
          <w:szCs w:val="28"/>
        </w:rPr>
        <w:t>.</w:t>
      </w:r>
      <w:proofErr w:type="gramEnd"/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232D7">
      <w:pPr>
        <w:pStyle w:val="a3"/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проекта</w:t>
      </w:r>
    </w:p>
    <w:p w:rsidR="00A36A7A" w:rsidRDefault="00A36A7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срок реализации проекта: </w:t>
      </w:r>
    </w:p>
    <w:p w:rsidR="004758E5" w:rsidRDefault="00A36A7A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этап.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2009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>2013</w:t>
      </w:r>
      <w:r w:rsidR="003B227F">
        <w:rPr>
          <w:sz w:val="28"/>
          <w:szCs w:val="28"/>
        </w:rPr>
        <w:t> </w:t>
      </w:r>
      <w:r>
        <w:rPr>
          <w:sz w:val="28"/>
          <w:szCs w:val="28"/>
        </w:rPr>
        <w:t xml:space="preserve">гг.: </w:t>
      </w:r>
      <w:r w:rsidR="00000B5B">
        <w:rPr>
          <w:sz w:val="28"/>
          <w:szCs w:val="28"/>
        </w:rPr>
        <w:t xml:space="preserve">организация кафедры, создание лабораторной базы и обеспечение подготовки студентов до </w:t>
      </w:r>
      <w:r w:rsidR="003B227F">
        <w:rPr>
          <w:sz w:val="28"/>
          <w:szCs w:val="28"/>
        </w:rPr>
        <w:t>уровня</w:t>
      </w:r>
      <w:r w:rsidR="00000B5B">
        <w:rPr>
          <w:sz w:val="28"/>
          <w:szCs w:val="28"/>
        </w:rPr>
        <w:t xml:space="preserve"> бакалавр</w:t>
      </w:r>
      <w:r w:rsidR="003B227F">
        <w:rPr>
          <w:sz w:val="28"/>
          <w:szCs w:val="28"/>
        </w:rPr>
        <w:t>а</w:t>
      </w:r>
      <w:r w:rsidR="00000B5B">
        <w:rPr>
          <w:sz w:val="28"/>
          <w:szCs w:val="28"/>
        </w:rPr>
        <w:t xml:space="preserve"> по направл</w:t>
      </w:r>
      <w:r w:rsidR="00000B5B">
        <w:rPr>
          <w:sz w:val="28"/>
          <w:szCs w:val="28"/>
        </w:rPr>
        <w:t>е</w:t>
      </w:r>
      <w:r w:rsidR="00000B5B">
        <w:rPr>
          <w:sz w:val="28"/>
          <w:szCs w:val="28"/>
        </w:rPr>
        <w:t>ни</w:t>
      </w:r>
      <w:r w:rsidR="008D314A">
        <w:rPr>
          <w:sz w:val="28"/>
          <w:szCs w:val="28"/>
        </w:rPr>
        <w:t>ям</w:t>
      </w:r>
      <w:r w:rsidR="00000B5B">
        <w:rPr>
          <w:sz w:val="28"/>
          <w:szCs w:val="28"/>
        </w:rPr>
        <w:t xml:space="preserve"> подготовки «Электроника и </w:t>
      </w:r>
      <w:proofErr w:type="spellStart"/>
      <w:r w:rsidR="00000B5B">
        <w:rPr>
          <w:sz w:val="28"/>
          <w:szCs w:val="28"/>
        </w:rPr>
        <w:t>наноэлектроника</w:t>
      </w:r>
      <w:proofErr w:type="spellEnd"/>
      <w:r w:rsidR="00E8597F">
        <w:rPr>
          <w:sz w:val="28"/>
          <w:szCs w:val="28"/>
        </w:rPr>
        <w:t>»</w:t>
      </w:r>
      <w:r w:rsidR="00000B5B">
        <w:rPr>
          <w:sz w:val="28"/>
          <w:szCs w:val="28"/>
        </w:rPr>
        <w:t>.</w:t>
      </w:r>
    </w:p>
    <w:p w:rsidR="003B227F" w:rsidRDefault="003B227F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 этап. 2013 – 2014 гг.:</w:t>
      </w:r>
      <w:r w:rsidRPr="003B227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кафедры,</w:t>
      </w:r>
      <w:r w:rsidRPr="003B227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3B227F">
        <w:rPr>
          <w:sz w:val="28"/>
          <w:szCs w:val="28"/>
        </w:rPr>
        <w:t xml:space="preserve"> </w:t>
      </w:r>
      <w:r w:rsidR="00BF4BCF">
        <w:rPr>
          <w:sz w:val="28"/>
          <w:szCs w:val="28"/>
        </w:rPr>
        <w:t xml:space="preserve">и развитие </w:t>
      </w:r>
      <w:r>
        <w:rPr>
          <w:sz w:val="28"/>
          <w:szCs w:val="28"/>
        </w:rPr>
        <w:t>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торно-произ</w:t>
      </w:r>
      <w:r>
        <w:rPr>
          <w:sz w:val="28"/>
          <w:szCs w:val="28"/>
        </w:rPr>
        <w:softHyphen/>
        <w:t>вод</w:t>
      </w:r>
      <w:r>
        <w:rPr>
          <w:sz w:val="28"/>
          <w:szCs w:val="28"/>
        </w:rPr>
        <w:softHyphen/>
        <w:t>ственной базы, обеспечение подготовки студентов до 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ней бакалавра и специалиста по направлениям подготовки «Электроника и </w:t>
      </w:r>
      <w:proofErr w:type="spellStart"/>
      <w:r>
        <w:rPr>
          <w:sz w:val="28"/>
          <w:szCs w:val="28"/>
        </w:rPr>
        <w:t>наноэлектроника</w:t>
      </w:r>
      <w:proofErr w:type="spellEnd"/>
      <w:r>
        <w:rPr>
          <w:sz w:val="28"/>
          <w:szCs w:val="28"/>
        </w:rPr>
        <w:t>», «Радиофизика».</w:t>
      </w:r>
    </w:p>
    <w:p w:rsidR="00000B5B" w:rsidRDefault="003B227F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3 </w:t>
      </w:r>
      <w:r w:rsidR="00000B5B">
        <w:rPr>
          <w:sz w:val="28"/>
          <w:szCs w:val="28"/>
        </w:rPr>
        <w:t>этап.</w:t>
      </w:r>
      <w:r>
        <w:rPr>
          <w:sz w:val="28"/>
          <w:szCs w:val="28"/>
        </w:rPr>
        <w:t> </w:t>
      </w:r>
      <w:r w:rsidR="00000B5B">
        <w:rPr>
          <w:sz w:val="28"/>
          <w:szCs w:val="28"/>
        </w:rPr>
        <w:t>20</w:t>
      </w:r>
      <w:r w:rsidR="008D314A">
        <w:rPr>
          <w:sz w:val="28"/>
          <w:szCs w:val="28"/>
        </w:rPr>
        <w:t>1</w:t>
      </w:r>
      <w:r>
        <w:rPr>
          <w:sz w:val="28"/>
          <w:szCs w:val="28"/>
        </w:rPr>
        <w:t>4 </w:t>
      </w:r>
      <w:r w:rsidR="00000B5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000B5B">
        <w:rPr>
          <w:sz w:val="28"/>
          <w:szCs w:val="28"/>
        </w:rPr>
        <w:t>201</w:t>
      </w:r>
      <w:r w:rsidR="008D314A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000B5B">
        <w:rPr>
          <w:sz w:val="28"/>
          <w:szCs w:val="28"/>
        </w:rPr>
        <w:t>гг.:</w:t>
      </w:r>
      <w:r w:rsidR="00000B5B" w:rsidRPr="00000B5B">
        <w:rPr>
          <w:sz w:val="28"/>
          <w:szCs w:val="28"/>
        </w:rPr>
        <w:t xml:space="preserve"> </w:t>
      </w:r>
      <w:r w:rsidR="00000B5B">
        <w:rPr>
          <w:sz w:val="28"/>
          <w:szCs w:val="28"/>
        </w:rPr>
        <w:t>развитие кафедры</w:t>
      </w:r>
      <w:r w:rsidR="00BF4BCF">
        <w:rPr>
          <w:sz w:val="28"/>
          <w:szCs w:val="28"/>
        </w:rPr>
        <w:t>, создание и развитие</w:t>
      </w:r>
      <w:r w:rsidR="008D314A" w:rsidRPr="008D314A">
        <w:rPr>
          <w:sz w:val="28"/>
          <w:szCs w:val="28"/>
        </w:rPr>
        <w:t xml:space="preserve"> </w:t>
      </w:r>
      <w:r w:rsidR="00BF4BCF" w:rsidRPr="00BF4BCF">
        <w:rPr>
          <w:sz w:val="28"/>
          <w:szCs w:val="28"/>
        </w:rPr>
        <w:t>опы</w:t>
      </w:r>
      <w:r w:rsidR="00BF4BCF" w:rsidRPr="00BF4BCF">
        <w:rPr>
          <w:sz w:val="28"/>
          <w:szCs w:val="28"/>
        </w:rPr>
        <w:t>т</w:t>
      </w:r>
      <w:r w:rsidR="00BF4BCF" w:rsidRPr="00BF4BCF">
        <w:rPr>
          <w:sz w:val="28"/>
          <w:szCs w:val="28"/>
        </w:rPr>
        <w:t>но-экспериментальной и приборной базы</w:t>
      </w:r>
      <w:r w:rsidR="00000B5B">
        <w:rPr>
          <w:sz w:val="28"/>
          <w:szCs w:val="28"/>
        </w:rPr>
        <w:t>, повышение квалификации профе</w:t>
      </w:r>
      <w:r w:rsidR="00000B5B">
        <w:rPr>
          <w:sz w:val="28"/>
          <w:szCs w:val="28"/>
        </w:rPr>
        <w:t>с</w:t>
      </w:r>
      <w:r w:rsidR="00000B5B">
        <w:rPr>
          <w:sz w:val="28"/>
          <w:szCs w:val="28"/>
        </w:rPr>
        <w:t xml:space="preserve">сорско-преподавательского состава, обеспечение подготовки студентов до </w:t>
      </w:r>
      <w:r>
        <w:rPr>
          <w:sz w:val="28"/>
          <w:szCs w:val="28"/>
        </w:rPr>
        <w:t>уровней</w:t>
      </w:r>
      <w:r w:rsidR="00000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бакалавра, специалиста и </w:t>
      </w:r>
      <w:r w:rsidR="00000B5B">
        <w:rPr>
          <w:sz w:val="28"/>
          <w:szCs w:val="28"/>
        </w:rPr>
        <w:t>магистр</w:t>
      </w:r>
      <w:r>
        <w:rPr>
          <w:sz w:val="28"/>
          <w:szCs w:val="28"/>
        </w:rPr>
        <w:t>а</w:t>
      </w:r>
      <w:r w:rsidR="00000B5B">
        <w:rPr>
          <w:sz w:val="28"/>
          <w:szCs w:val="28"/>
        </w:rPr>
        <w:t xml:space="preserve"> по направлениям подготовки «Электроника и </w:t>
      </w:r>
      <w:proofErr w:type="spellStart"/>
      <w:r w:rsidR="00000B5B">
        <w:rPr>
          <w:sz w:val="28"/>
          <w:szCs w:val="28"/>
        </w:rPr>
        <w:t>наноэлектроника</w:t>
      </w:r>
      <w:proofErr w:type="spellEnd"/>
      <w:r w:rsidR="00000B5B">
        <w:rPr>
          <w:sz w:val="28"/>
          <w:szCs w:val="28"/>
        </w:rPr>
        <w:t>»</w:t>
      </w:r>
      <w:r w:rsidR="008D314A">
        <w:rPr>
          <w:sz w:val="28"/>
          <w:szCs w:val="28"/>
        </w:rPr>
        <w:t>, «Радиофизика», «</w:t>
      </w:r>
      <w:proofErr w:type="spellStart"/>
      <w:r w:rsidR="008D314A">
        <w:rPr>
          <w:sz w:val="28"/>
          <w:szCs w:val="28"/>
        </w:rPr>
        <w:t>Нанотехнологии</w:t>
      </w:r>
      <w:proofErr w:type="spellEnd"/>
      <w:r w:rsidR="008D314A">
        <w:rPr>
          <w:sz w:val="28"/>
          <w:szCs w:val="28"/>
        </w:rPr>
        <w:t xml:space="preserve"> и </w:t>
      </w:r>
      <w:proofErr w:type="spellStart"/>
      <w:r w:rsidR="008D314A">
        <w:rPr>
          <w:sz w:val="28"/>
          <w:szCs w:val="28"/>
        </w:rPr>
        <w:t>ми</w:t>
      </w:r>
      <w:r w:rsidR="008D314A">
        <w:rPr>
          <w:sz w:val="28"/>
          <w:szCs w:val="28"/>
        </w:rPr>
        <w:t>к</w:t>
      </w:r>
      <w:r w:rsidR="008D314A">
        <w:rPr>
          <w:sz w:val="28"/>
          <w:szCs w:val="28"/>
        </w:rPr>
        <w:t>росистемная</w:t>
      </w:r>
      <w:proofErr w:type="spellEnd"/>
      <w:r w:rsidR="008D314A">
        <w:rPr>
          <w:sz w:val="28"/>
          <w:szCs w:val="28"/>
        </w:rPr>
        <w:t xml:space="preserve"> техника»</w:t>
      </w:r>
      <w:r w:rsidR="00000B5B">
        <w:rPr>
          <w:sz w:val="28"/>
          <w:szCs w:val="28"/>
        </w:rPr>
        <w:t>.</w:t>
      </w:r>
    </w:p>
    <w:p w:rsidR="004758E5" w:rsidRDefault="003B227F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Дальнейшее</w:t>
      </w:r>
      <w:r w:rsidR="00E36DE2">
        <w:rPr>
          <w:sz w:val="28"/>
          <w:szCs w:val="28"/>
        </w:rPr>
        <w:t xml:space="preserve"> развитие проекта связано с организацией и обеспечением </w:t>
      </w:r>
      <w:r w:rsidR="00E36DE2" w:rsidRPr="0094485E">
        <w:rPr>
          <w:sz w:val="28"/>
          <w:szCs w:val="28"/>
        </w:rPr>
        <w:t>образовательного процесса в аспирантуре и докторантуре</w:t>
      </w:r>
      <w:r w:rsidR="00E36DE2">
        <w:rPr>
          <w:sz w:val="28"/>
          <w:szCs w:val="28"/>
        </w:rPr>
        <w:t>, формировани</w:t>
      </w:r>
      <w:r w:rsidR="00645D1B">
        <w:rPr>
          <w:sz w:val="28"/>
          <w:szCs w:val="28"/>
        </w:rPr>
        <w:t>ем</w:t>
      </w:r>
      <w:r w:rsidR="00E36DE2">
        <w:rPr>
          <w:sz w:val="28"/>
          <w:szCs w:val="28"/>
        </w:rPr>
        <w:t xml:space="preserve"> научных школ фундаментальных и прикладных исследований</w:t>
      </w:r>
      <w:r w:rsidR="00E36DE2" w:rsidRPr="00E36DE2">
        <w:rPr>
          <w:sz w:val="28"/>
          <w:szCs w:val="28"/>
        </w:rPr>
        <w:t xml:space="preserve"> </w:t>
      </w:r>
      <w:r w:rsidR="00E36DE2">
        <w:rPr>
          <w:sz w:val="28"/>
          <w:szCs w:val="28"/>
        </w:rPr>
        <w:t xml:space="preserve">по выбранным направлениям, </w:t>
      </w:r>
      <w:r w:rsidR="00645D1B">
        <w:rPr>
          <w:sz w:val="28"/>
          <w:szCs w:val="28"/>
        </w:rPr>
        <w:t xml:space="preserve">коммерциализацией результатов научной деятельности, </w:t>
      </w:r>
      <w:proofErr w:type="spellStart"/>
      <w:r w:rsidR="00645D1B">
        <w:rPr>
          <w:sz w:val="28"/>
          <w:szCs w:val="28"/>
        </w:rPr>
        <w:lastRenderedPageBreak/>
        <w:t>трансфером</w:t>
      </w:r>
      <w:proofErr w:type="spellEnd"/>
      <w:r w:rsidR="00645D1B">
        <w:rPr>
          <w:sz w:val="28"/>
          <w:szCs w:val="28"/>
        </w:rPr>
        <w:t xml:space="preserve"> собственных </w:t>
      </w:r>
      <w:proofErr w:type="spellStart"/>
      <w:r w:rsidR="00645D1B">
        <w:rPr>
          <w:sz w:val="28"/>
          <w:szCs w:val="28"/>
        </w:rPr>
        <w:t>нанотехнологических</w:t>
      </w:r>
      <w:proofErr w:type="spellEnd"/>
      <w:r w:rsidR="00645D1B">
        <w:rPr>
          <w:sz w:val="28"/>
          <w:szCs w:val="28"/>
        </w:rPr>
        <w:t xml:space="preserve"> решений в промышленность Курской области.</w:t>
      </w:r>
    </w:p>
    <w:p w:rsidR="003B227F" w:rsidRDefault="003B227F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дополнительных механизмов реализации проекта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взаимоувязан с проектом «Курский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университет как инновационная корпорация подготовки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собных кадров на основе интерактивного взаимодействия со стратегическ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партнёрами», включённым в перечень приоритетных инвестиционных проектов в рамках «Стратегии социально-экономического развития Курской области на период до 2020 года».</w:t>
      </w:r>
    </w:p>
    <w:p w:rsidR="004758E5" w:rsidRDefault="007E401E" w:rsidP="00E2390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Дальнейшее развитие проекта опирается на взаимодействие с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ным коллективом и использование </w:t>
      </w:r>
      <w:r w:rsidRPr="00BF4BCF">
        <w:rPr>
          <w:sz w:val="28"/>
          <w:szCs w:val="28"/>
        </w:rPr>
        <w:t>лабо</w:t>
      </w:r>
      <w:r>
        <w:rPr>
          <w:sz w:val="28"/>
          <w:szCs w:val="28"/>
        </w:rPr>
        <w:t>раторно-производственной</w:t>
      </w:r>
      <w:r w:rsidRPr="00BF4BCF">
        <w:rPr>
          <w:sz w:val="28"/>
          <w:szCs w:val="28"/>
        </w:rPr>
        <w:t>, опытно-экспериментальной и приборной базы</w:t>
      </w:r>
      <w:r>
        <w:rPr>
          <w:sz w:val="28"/>
          <w:szCs w:val="28"/>
        </w:rPr>
        <w:t xml:space="preserve"> </w:t>
      </w:r>
      <w:r w:rsidRPr="007E401E">
        <w:rPr>
          <w:sz w:val="28"/>
          <w:szCs w:val="28"/>
        </w:rPr>
        <w:t>Курск</w:t>
      </w:r>
      <w:r>
        <w:rPr>
          <w:sz w:val="28"/>
          <w:szCs w:val="28"/>
        </w:rPr>
        <w:t>ого</w:t>
      </w:r>
      <w:r w:rsidRPr="007E401E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ого</w:t>
      </w:r>
      <w:r w:rsidRPr="007E401E">
        <w:rPr>
          <w:sz w:val="28"/>
          <w:szCs w:val="28"/>
        </w:rPr>
        <w:t xml:space="preserve"> междисци</w:t>
      </w:r>
      <w:r w:rsidRPr="007E401E">
        <w:rPr>
          <w:sz w:val="28"/>
          <w:szCs w:val="28"/>
        </w:rPr>
        <w:t>п</w:t>
      </w:r>
      <w:r w:rsidRPr="007E401E">
        <w:rPr>
          <w:sz w:val="28"/>
          <w:szCs w:val="28"/>
        </w:rPr>
        <w:t>линарн</w:t>
      </w:r>
      <w:r>
        <w:rPr>
          <w:sz w:val="28"/>
          <w:szCs w:val="28"/>
        </w:rPr>
        <w:t>ого</w:t>
      </w:r>
      <w:r w:rsidRPr="007E401E">
        <w:rPr>
          <w:sz w:val="28"/>
          <w:szCs w:val="28"/>
        </w:rPr>
        <w:t xml:space="preserve"> </w:t>
      </w:r>
      <w:r>
        <w:rPr>
          <w:sz w:val="28"/>
          <w:szCs w:val="28"/>
        </w:rPr>
        <w:t>«Ц</w:t>
      </w:r>
      <w:r w:rsidRPr="007E401E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7E401E">
        <w:rPr>
          <w:sz w:val="28"/>
          <w:szCs w:val="28"/>
        </w:rPr>
        <w:t xml:space="preserve"> </w:t>
      </w:r>
      <w:proofErr w:type="spellStart"/>
      <w:r w:rsidRPr="007E401E">
        <w:rPr>
          <w:sz w:val="28"/>
          <w:szCs w:val="28"/>
        </w:rPr>
        <w:t>нанотехнологий</w:t>
      </w:r>
      <w:proofErr w:type="spellEnd"/>
      <w:r w:rsidRPr="007E401E">
        <w:rPr>
          <w:sz w:val="28"/>
          <w:szCs w:val="28"/>
        </w:rPr>
        <w:t xml:space="preserve"> и </w:t>
      </w:r>
      <w:proofErr w:type="spellStart"/>
      <w:r w:rsidRPr="007E401E">
        <w:rPr>
          <w:sz w:val="28"/>
          <w:szCs w:val="28"/>
        </w:rPr>
        <w:t>нанотехники</w:t>
      </w:r>
      <w:proofErr w:type="spellEnd"/>
      <w:r>
        <w:rPr>
          <w:sz w:val="28"/>
          <w:szCs w:val="28"/>
        </w:rPr>
        <w:t xml:space="preserve">», создаваемого совместно </w:t>
      </w:r>
      <w:r w:rsidR="00E23906">
        <w:rPr>
          <w:sz w:val="28"/>
          <w:szCs w:val="28"/>
        </w:rPr>
        <w:t>ГОУ ВПО «Курский государственный университет» и ФГУП «Курский н</w:t>
      </w:r>
      <w:r w:rsidR="00E23906">
        <w:rPr>
          <w:sz w:val="28"/>
          <w:szCs w:val="28"/>
        </w:rPr>
        <w:t>а</w:t>
      </w:r>
      <w:r w:rsidR="00E23906">
        <w:rPr>
          <w:sz w:val="28"/>
          <w:szCs w:val="28"/>
        </w:rPr>
        <w:t xml:space="preserve">учно-исследовательский институт» МО РФ при участии ГОУ ВПО «Курский государственный медицинский университет» и </w:t>
      </w:r>
      <w:r w:rsidR="00E23906" w:rsidRPr="00503DF1">
        <w:rPr>
          <w:sz w:val="28"/>
          <w:szCs w:val="28"/>
        </w:rPr>
        <w:t xml:space="preserve"> </w:t>
      </w:r>
      <w:r w:rsidR="00E23906">
        <w:rPr>
          <w:sz w:val="28"/>
          <w:szCs w:val="28"/>
        </w:rPr>
        <w:t>ГОУ ВПО «Курская госуда</w:t>
      </w:r>
      <w:r w:rsidR="00E23906">
        <w:rPr>
          <w:sz w:val="28"/>
          <w:szCs w:val="28"/>
        </w:rPr>
        <w:t>р</w:t>
      </w:r>
      <w:r w:rsidR="00E23906">
        <w:rPr>
          <w:sz w:val="28"/>
          <w:szCs w:val="28"/>
        </w:rPr>
        <w:t>ственная сельскохозяйственная академия».</w:t>
      </w:r>
      <w:proofErr w:type="gramEnd"/>
    </w:p>
    <w:p w:rsidR="00E23906" w:rsidRDefault="00E23906" w:rsidP="00E23906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Степень разработки проекта с указанием основных характеристик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находится в стадии реализации.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Наличие ресурсов и инфраструктуры для реализации проекта – с указанием источника ресурсов</w:t>
      </w:r>
    </w:p>
    <w:p w:rsidR="004758E5" w:rsidRDefault="00645D1B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проекте задействованы ресурсы и инфраструктура ГОУ ВПО «Курский государственный университет», ФГУП «Курский научно-исследовательский институт» МО РФ, ГОУ ВПО «Курский государственный медицинский университет», ГОУ ВПО</w:t>
      </w:r>
      <w:r w:rsidRPr="00503DF1">
        <w:rPr>
          <w:sz w:val="28"/>
          <w:szCs w:val="28"/>
        </w:rPr>
        <w:t xml:space="preserve"> «Белгородский государственный ун</w:t>
      </w:r>
      <w:r w:rsidRPr="00503DF1">
        <w:rPr>
          <w:sz w:val="28"/>
          <w:szCs w:val="28"/>
        </w:rPr>
        <w:t>и</w:t>
      </w:r>
      <w:r w:rsidRPr="00503DF1">
        <w:rPr>
          <w:sz w:val="28"/>
          <w:szCs w:val="28"/>
        </w:rPr>
        <w:t>верситет»</w:t>
      </w:r>
      <w:r>
        <w:rPr>
          <w:sz w:val="28"/>
          <w:szCs w:val="28"/>
        </w:rPr>
        <w:t>, привлекаются ведущие педагогические и научные кадры Курск</w:t>
      </w:r>
      <w:r w:rsidR="00930DA0">
        <w:rPr>
          <w:sz w:val="28"/>
          <w:szCs w:val="28"/>
        </w:rPr>
        <w:t xml:space="preserve">а, </w:t>
      </w:r>
      <w:r w:rsidR="00797470">
        <w:rPr>
          <w:sz w:val="28"/>
          <w:szCs w:val="28"/>
        </w:rPr>
        <w:t xml:space="preserve">Москвы, </w:t>
      </w:r>
      <w:r w:rsidR="00930DA0" w:rsidRPr="0094485E">
        <w:rPr>
          <w:sz w:val="28"/>
          <w:szCs w:val="28"/>
        </w:rPr>
        <w:t>С</w:t>
      </w:r>
      <w:r w:rsidR="00930DA0">
        <w:rPr>
          <w:sz w:val="28"/>
          <w:szCs w:val="28"/>
        </w:rPr>
        <w:t>анкт</w:t>
      </w:r>
      <w:r w:rsidR="00930DA0" w:rsidRPr="0094485E">
        <w:rPr>
          <w:sz w:val="28"/>
          <w:szCs w:val="28"/>
        </w:rPr>
        <w:t>-П</w:t>
      </w:r>
      <w:r w:rsidR="00930DA0">
        <w:rPr>
          <w:sz w:val="28"/>
          <w:szCs w:val="28"/>
        </w:rPr>
        <w:t>етербурга, Белгорода, Воронежа и Ярославля.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объём инвестиций для реализации проекта – с указанием инвестора и стадии освоения проекта, млн. руб.</w:t>
      </w:r>
    </w:p>
    <w:p w:rsidR="004758E5" w:rsidRDefault="00930DA0" w:rsidP="00E45DE1">
      <w:pPr>
        <w:tabs>
          <w:tab w:val="left" w:pos="7230"/>
        </w:tabs>
        <w:ind w:firstLine="851"/>
        <w:jc w:val="both"/>
        <w:rPr>
          <w:sz w:val="28"/>
          <w:szCs w:val="28"/>
        </w:rPr>
      </w:pPr>
      <w:r w:rsidRPr="00930DA0">
        <w:rPr>
          <w:sz w:val="28"/>
          <w:szCs w:val="28"/>
        </w:rPr>
        <w:t>Общий объём инвестиций для реализации проекта</w:t>
      </w:r>
      <w:r w:rsidR="00D50330">
        <w:rPr>
          <w:sz w:val="28"/>
          <w:szCs w:val="28"/>
        </w:rPr>
        <w:t xml:space="preserve"> –</w:t>
      </w:r>
      <w:r w:rsidR="00E45DE1">
        <w:rPr>
          <w:sz w:val="28"/>
          <w:szCs w:val="28"/>
        </w:rPr>
        <w:tab/>
      </w:r>
      <w:r w:rsidR="000E4EAE">
        <w:rPr>
          <w:sz w:val="28"/>
          <w:szCs w:val="28"/>
        </w:rPr>
        <w:t>79</w:t>
      </w:r>
      <w:r w:rsidR="00D50330">
        <w:rPr>
          <w:sz w:val="28"/>
          <w:szCs w:val="28"/>
        </w:rPr>
        <w:t>,312</w:t>
      </w:r>
      <w:r w:rsidR="00D50330" w:rsidRPr="00D50330">
        <w:rPr>
          <w:sz w:val="28"/>
          <w:szCs w:val="28"/>
        </w:rPr>
        <w:t xml:space="preserve"> </w:t>
      </w:r>
      <w:r w:rsidR="00D50330">
        <w:rPr>
          <w:sz w:val="28"/>
          <w:szCs w:val="28"/>
        </w:rPr>
        <w:t>млн. руб.</w:t>
      </w:r>
    </w:p>
    <w:p w:rsidR="00E45DE1" w:rsidRDefault="00E45DE1" w:rsidP="00E45DE1">
      <w:pPr>
        <w:tabs>
          <w:tab w:val="left" w:pos="72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проект инвестировано  –</w:t>
      </w:r>
      <w:r w:rsidR="001977E1">
        <w:rPr>
          <w:sz w:val="28"/>
          <w:szCs w:val="28"/>
        </w:rPr>
        <w:tab/>
        <w:t>21</w:t>
      </w:r>
      <w:r>
        <w:rPr>
          <w:sz w:val="28"/>
          <w:szCs w:val="28"/>
        </w:rPr>
        <w:t>,88</w:t>
      </w:r>
      <w:r w:rsidR="001977E1">
        <w:rPr>
          <w:sz w:val="28"/>
          <w:szCs w:val="28"/>
        </w:rPr>
        <w:t>5</w:t>
      </w:r>
      <w:r w:rsidRPr="00E45DE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  <w:r w:rsidR="008D4D63">
        <w:rPr>
          <w:sz w:val="28"/>
          <w:szCs w:val="28"/>
        </w:rPr>
        <w:t>,</w:t>
      </w:r>
    </w:p>
    <w:p w:rsidR="008D4D63" w:rsidRPr="00930DA0" w:rsidRDefault="008D4D63" w:rsidP="00E45DE1">
      <w:pPr>
        <w:tabs>
          <w:tab w:val="left" w:pos="72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их них средства ГОУ ВПО «КГУ» –</w:t>
      </w:r>
      <w:r>
        <w:rPr>
          <w:sz w:val="28"/>
          <w:szCs w:val="28"/>
        </w:rPr>
        <w:tab/>
      </w:r>
      <w:r w:rsidR="001977E1">
        <w:rPr>
          <w:sz w:val="28"/>
          <w:szCs w:val="28"/>
        </w:rPr>
        <w:t>21</w:t>
      </w:r>
      <w:r>
        <w:rPr>
          <w:sz w:val="28"/>
          <w:szCs w:val="28"/>
        </w:rPr>
        <w:t>,88</w:t>
      </w:r>
      <w:r w:rsidR="001977E1">
        <w:rPr>
          <w:sz w:val="28"/>
          <w:szCs w:val="28"/>
        </w:rPr>
        <w:t>5</w:t>
      </w:r>
      <w:r w:rsidRPr="00E45DE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</w:p>
    <w:p w:rsidR="004758E5" w:rsidRDefault="008D4D63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Структуризация инвестиций проекта</w:t>
      </w:r>
      <w:r w:rsidR="00E45DE1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>,</w:t>
      </w:r>
      <w:r w:rsidRPr="008D4D63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  <w:r w:rsidR="00E45DE1">
        <w:rPr>
          <w:sz w:val="28"/>
          <w:szCs w:val="28"/>
        </w:rPr>
        <w:t>:</w:t>
      </w:r>
    </w:p>
    <w:tbl>
      <w:tblPr>
        <w:tblStyle w:val="a4"/>
        <w:tblW w:w="0" w:type="auto"/>
        <w:tblInd w:w="150" w:type="dxa"/>
        <w:tblLook w:val="04A0"/>
      </w:tblPr>
      <w:tblGrid>
        <w:gridCol w:w="1165"/>
        <w:gridCol w:w="1165"/>
        <w:gridCol w:w="1166"/>
        <w:gridCol w:w="1165"/>
        <w:gridCol w:w="1165"/>
        <w:gridCol w:w="1166"/>
        <w:gridCol w:w="1165"/>
        <w:gridCol w:w="1166"/>
      </w:tblGrid>
      <w:tr w:rsidR="008D4D63" w:rsidTr="008D4D63">
        <w:tc>
          <w:tcPr>
            <w:tcW w:w="1165" w:type="dxa"/>
            <w:tcBorders>
              <w:right w:val="single" w:sz="4" w:space="0" w:color="auto"/>
            </w:tcBorders>
          </w:tcPr>
          <w:p w:rsidR="008D4D63" w:rsidRDefault="008D4D63" w:rsidP="008D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166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165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165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166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165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66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8D4D63" w:rsidTr="008D4D63">
        <w:tc>
          <w:tcPr>
            <w:tcW w:w="1165" w:type="dxa"/>
            <w:tcBorders>
              <w:right w:val="single" w:sz="4" w:space="0" w:color="auto"/>
            </w:tcBorders>
          </w:tcPr>
          <w:p w:rsidR="008D4D63" w:rsidRDefault="008D4D63" w:rsidP="008D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D4D63" w:rsidRDefault="008D4D63" w:rsidP="0019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977E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1166" w:type="dxa"/>
          </w:tcPr>
          <w:p w:rsidR="008D4D63" w:rsidRDefault="001977E1" w:rsidP="0019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4D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8D4D63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</w:tcPr>
          <w:p w:rsidR="008D4D63" w:rsidRDefault="008D4D63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18,143</w:t>
            </w:r>
          </w:p>
        </w:tc>
        <w:tc>
          <w:tcPr>
            <w:tcW w:w="1165" w:type="dxa"/>
          </w:tcPr>
          <w:p w:rsidR="008D4D63" w:rsidRDefault="008D4D63" w:rsidP="000E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4E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,075</w:t>
            </w:r>
          </w:p>
        </w:tc>
        <w:tc>
          <w:tcPr>
            <w:tcW w:w="1166" w:type="dxa"/>
          </w:tcPr>
          <w:p w:rsidR="008D4D63" w:rsidRDefault="008D4D63" w:rsidP="000E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E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165" w:type="dxa"/>
          </w:tcPr>
          <w:p w:rsidR="008D4D63" w:rsidRDefault="008D4D63" w:rsidP="000E4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4E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6" w:type="dxa"/>
          </w:tcPr>
          <w:p w:rsidR="008D4D63" w:rsidRDefault="000E4EAE" w:rsidP="00E45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D4D63">
              <w:rPr>
                <w:sz w:val="28"/>
                <w:szCs w:val="28"/>
              </w:rPr>
              <w:t>,0</w:t>
            </w:r>
          </w:p>
        </w:tc>
      </w:tr>
    </w:tbl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ранее привлечённые средства для реализации проекта, млн. руб. (указать источники)</w:t>
      </w:r>
    </w:p>
    <w:p w:rsidR="004758E5" w:rsidRDefault="00930DA0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</w:t>
      </w:r>
      <w:r w:rsidRPr="00930DA0">
        <w:rPr>
          <w:sz w:val="28"/>
          <w:szCs w:val="28"/>
        </w:rPr>
        <w:t>привлечённы</w:t>
      </w:r>
      <w:r>
        <w:rPr>
          <w:sz w:val="28"/>
          <w:szCs w:val="28"/>
        </w:rPr>
        <w:t xml:space="preserve">х </w:t>
      </w:r>
      <w:r w:rsidRPr="00930DA0">
        <w:rPr>
          <w:sz w:val="28"/>
          <w:szCs w:val="28"/>
        </w:rPr>
        <w:t xml:space="preserve">для реализации проекта </w:t>
      </w:r>
      <w:r>
        <w:rPr>
          <w:sz w:val="28"/>
          <w:szCs w:val="28"/>
        </w:rPr>
        <w:t>средств за 2009 – 201</w:t>
      </w:r>
      <w:r w:rsidR="001977E1">
        <w:rPr>
          <w:sz w:val="28"/>
          <w:szCs w:val="28"/>
        </w:rPr>
        <w:t>1</w:t>
      </w:r>
      <w:r>
        <w:rPr>
          <w:sz w:val="28"/>
          <w:szCs w:val="28"/>
        </w:rPr>
        <w:t xml:space="preserve"> гг. составил </w:t>
      </w:r>
      <w:r w:rsidR="001977E1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="008D4D63">
        <w:rPr>
          <w:sz w:val="28"/>
          <w:szCs w:val="28"/>
        </w:rPr>
        <w:t>88</w:t>
      </w:r>
      <w:r w:rsidR="001977E1">
        <w:rPr>
          <w:sz w:val="28"/>
          <w:szCs w:val="28"/>
        </w:rPr>
        <w:t>5</w:t>
      </w:r>
      <w:r>
        <w:rPr>
          <w:sz w:val="28"/>
          <w:szCs w:val="28"/>
        </w:rPr>
        <w:t> млн. руб. (средства ГОУ ВПО «К</w:t>
      </w:r>
      <w:r w:rsidR="00D50330">
        <w:rPr>
          <w:sz w:val="28"/>
          <w:szCs w:val="28"/>
        </w:rPr>
        <w:t>ГУ</w:t>
      </w:r>
      <w:r>
        <w:rPr>
          <w:sz w:val="28"/>
          <w:szCs w:val="28"/>
        </w:rPr>
        <w:t xml:space="preserve">»). 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расчётные показатели экономической эффективности проекта</w:t>
      </w:r>
    </w:p>
    <w:p w:rsidR="0081062E" w:rsidRPr="000E4EAE" w:rsidRDefault="000E4EAE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0E4EAE">
        <w:rPr>
          <w:sz w:val="28"/>
          <w:szCs w:val="28"/>
        </w:rPr>
        <w:t xml:space="preserve"> окупаемости</w:t>
      </w:r>
      <w:r>
        <w:rPr>
          <w:sz w:val="28"/>
          <w:szCs w:val="28"/>
        </w:rPr>
        <w:t xml:space="preserve"> проекта оценивается в 11,3 года.</w:t>
      </w:r>
    </w:p>
    <w:p w:rsidR="000E4EAE" w:rsidRPr="000E4EAE" w:rsidRDefault="000E4EAE" w:rsidP="001977E1">
      <w:pPr>
        <w:ind w:firstLine="851"/>
        <w:rPr>
          <w:sz w:val="28"/>
          <w:szCs w:val="28"/>
        </w:rPr>
      </w:pPr>
      <w:r w:rsidRPr="000E4EAE">
        <w:rPr>
          <w:sz w:val="28"/>
          <w:szCs w:val="28"/>
        </w:rPr>
        <w:t>Потребность в дополнительном финансировании</w:t>
      </w:r>
      <w:r w:rsidR="001977E1">
        <w:rPr>
          <w:sz w:val="28"/>
          <w:szCs w:val="28"/>
        </w:rPr>
        <w:t xml:space="preserve"> </w:t>
      </w:r>
      <w:r w:rsidR="00DB0185">
        <w:rPr>
          <w:sz w:val="28"/>
          <w:szCs w:val="28"/>
        </w:rPr>
        <w:t xml:space="preserve">– </w:t>
      </w:r>
      <w:r w:rsidR="001977E1">
        <w:rPr>
          <w:sz w:val="28"/>
          <w:szCs w:val="28"/>
        </w:rPr>
        <w:t>57,427 млн. руб.</w:t>
      </w:r>
    </w:p>
    <w:p w:rsidR="000E4EAE" w:rsidRPr="000E4EAE" w:rsidRDefault="001977E1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Индекс</w:t>
      </w:r>
      <w:r w:rsidR="000E4EAE" w:rsidRPr="000E4EAE">
        <w:rPr>
          <w:sz w:val="28"/>
          <w:szCs w:val="28"/>
        </w:rPr>
        <w:t xml:space="preserve"> доходности</w:t>
      </w:r>
      <w:r w:rsidR="00DB0185" w:rsidRPr="00DB0185">
        <w:rPr>
          <w:sz w:val="28"/>
          <w:szCs w:val="28"/>
        </w:rPr>
        <w:t xml:space="preserve"> </w:t>
      </w:r>
      <w:r w:rsidR="00DB0185">
        <w:rPr>
          <w:sz w:val="28"/>
          <w:szCs w:val="28"/>
        </w:rPr>
        <w:t>составляет: 1,05 при горизонте расчёта 12 лет,</w:t>
      </w:r>
    </w:p>
    <w:p w:rsidR="000E4EAE" w:rsidRDefault="00DB0185" w:rsidP="00DB018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1,23 при горизонте расчёта 15 лет,</w:t>
      </w:r>
    </w:p>
    <w:p w:rsidR="00DB0185" w:rsidRDefault="00DB0185" w:rsidP="00DB0185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1,52 при горизонте расчёта 20 лет.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эффективность инвестиционного проекта</w:t>
      </w:r>
    </w:p>
    <w:p w:rsidR="004758E5" w:rsidRDefault="005810F8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4758E5" w:rsidRDefault="004758E5" w:rsidP="00FF31C7">
      <w:pPr>
        <w:pStyle w:val="a3"/>
        <w:numPr>
          <w:ilvl w:val="0"/>
          <w:numId w:val="2"/>
        </w:numPr>
        <w:suppressAutoHyphens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эффективность инвестиционного проекта</w:t>
      </w:r>
    </w:p>
    <w:p w:rsidR="004758E5" w:rsidRDefault="00317F87" w:rsidP="00F232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интеллектуального базиса для создания и развития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нотехнологи</w:t>
      </w:r>
      <w:r w:rsidR="00AF0C8A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наноиндустрии</w:t>
      </w:r>
      <w:proofErr w:type="spellEnd"/>
      <w:r>
        <w:rPr>
          <w:sz w:val="28"/>
          <w:szCs w:val="28"/>
        </w:rPr>
        <w:t xml:space="preserve">, </w:t>
      </w:r>
      <w:r w:rsidR="00AF0C8A">
        <w:rPr>
          <w:sz w:val="28"/>
          <w:szCs w:val="28"/>
        </w:rPr>
        <w:t>диверсификации экономики и модернизации промышленности Курской области.</w:t>
      </w:r>
    </w:p>
    <w:p w:rsidR="004758E5" w:rsidRDefault="004758E5" w:rsidP="00F232D7">
      <w:pPr>
        <w:ind w:firstLine="851"/>
        <w:jc w:val="both"/>
        <w:rPr>
          <w:sz w:val="28"/>
          <w:szCs w:val="28"/>
        </w:rPr>
      </w:pPr>
    </w:p>
    <w:p w:rsidR="004758E5" w:rsidRPr="0081062E" w:rsidRDefault="004758E5" w:rsidP="00F232D7">
      <w:pPr>
        <w:ind w:firstLine="851"/>
        <w:jc w:val="both"/>
        <w:rPr>
          <w:sz w:val="28"/>
          <w:szCs w:val="28"/>
        </w:rPr>
      </w:pPr>
    </w:p>
    <w:p w:rsidR="00CF5748" w:rsidRDefault="00CF5748" w:rsidP="00F232D7">
      <w:pPr>
        <w:ind w:firstLine="851"/>
        <w:jc w:val="both"/>
        <w:rPr>
          <w:sz w:val="28"/>
          <w:szCs w:val="28"/>
        </w:rPr>
      </w:pPr>
    </w:p>
    <w:p w:rsidR="00CF5748" w:rsidRDefault="00CF57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748" w:rsidRDefault="00CF5748" w:rsidP="00F232D7">
      <w:pPr>
        <w:ind w:firstLine="851"/>
        <w:jc w:val="both"/>
        <w:rPr>
          <w:sz w:val="28"/>
          <w:szCs w:val="28"/>
        </w:rPr>
        <w:sectPr w:rsidR="00CF5748" w:rsidSect="00C45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748" w:rsidRDefault="00CF5748" w:rsidP="00CF5748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265.2pt;margin-top:0;width:588.3pt;height:1in;z-index:251735040;mso-width-relative:margin;mso-height-relative:margin" filled="f" stroked="f" strokeweight="1.5pt">
            <v:textbox>
              <w:txbxContent>
                <w:p w:rsidR="00CF5748" w:rsidRPr="001263F8" w:rsidRDefault="00CF5748" w:rsidP="00CF5748">
                  <w:pPr>
                    <w:jc w:val="center"/>
                    <w:rPr>
                      <w:b/>
                    </w:rPr>
                  </w:pPr>
                  <w:r w:rsidRPr="001263F8">
                    <w:rPr>
                      <w:b/>
                      <w:sz w:val="32"/>
                      <w:szCs w:val="32"/>
                    </w:rPr>
                    <w:t>Инвестиционный проект</w:t>
                  </w:r>
                  <w:r w:rsidRPr="001263F8">
                    <w:rPr>
                      <w:b/>
                      <w:sz w:val="28"/>
                      <w:szCs w:val="28"/>
                    </w:rPr>
                    <w:br/>
                  </w:r>
                  <w:r w:rsidRPr="001263F8">
                    <w:rPr>
                      <w:b/>
                      <w:sz w:val="36"/>
                      <w:szCs w:val="36"/>
                    </w:rPr>
                    <w:t>"Кафедра «</w:t>
                  </w:r>
                  <w:proofErr w:type="spellStart"/>
                  <w:r w:rsidRPr="001263F8">
                    <w:rPr>
                      <w:b/>
                      <w:sz w:val="36"/>
                      <w:szCs w:val="36"/>
                    </w:rPr>
                    <w:t>Нанотехнологии</w:t>
                  </w:r>
                  <w:proofErr w:type="spellEnd"/>
                  <w:r w:rsidRPr="001263F8">
                    <w:rPr>
                      <w:b/>
                      <w:sz w:val="36"/>
                      <w:szCs w:val="36"/>
                    </w:rPr>
                    <w:t xml:space="preserve">» </w:t>
                  </w:r>
                  <w:r>
                    <w:rPr>
                      <w:b/>
                      <w:sz w:val="36"/>
                      <w:szCs w:val="36"/>
                    </w:rPr>
                    <w:br/>
                  </w:r>
                  <w:r w:rsidRPr="001263F8">
                    <w:rPr>
                      <w:b/>
                      <w:sz w:val="36"/>
                      <w:szCs w:val="36"/>
                    </w:rPr>
                    <w:t>Курского государственного университета"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876pt;margin-top:71.1pt;width:192.9pt;height:45.9pt;z-index:251674624;mso-width-relative:margin;mso-height-relative:margin" strokeweight="1.5pt">
            <v:textbox>
              <w:txbxContent>
                <w:p w:rsidR="00CF5748" w:rsidRDefault="00CF5748" w:rsidP="00CF5748">
                  <w:pPr>
                    <w:ind w:left="-42" w:right="-55"/>
                    <w:jc w:val="center"/>
                  </w:pPr>
                  <w:r>
                    <w:t xml:space="preserve">Правительство </w:t>
                  </w:r>
                  <w:r>
                    <w:br/>
                    <w:t>Курской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48.45pt;margin-top:369pt;width:192.9pt;height:27pt;z-index:251709440;mso-width-relative:margin;mso-height-relative:margin" fillcolor="#9f9" strokeweight="1.5pt">
            <v:textbox style="mso-next-textbox:#_x0000_s1074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Кафедра ИВТ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48.45pt;margin-top:405pt;width:192.9pt;height:27pt;z-index:251708416;mso-width-relative:margin;mso-height-relative:margin" fillcolor="#9f9" strokeweight="1.5pt">
            <v:textbox style="mso-next-textbox:#_x0000_s1073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Кафедра МАТЕМАТИКИ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48.45pt;margin-top:441pt;width:192.9pt;height:27pt;z-index:251706368;mso-width-relative:margin;mso-height-relative:margin" fillcolor="#9f9" strokeweight="1.5pt">
            <v:textbox style="mso-next-textbox:#_x0000_s1071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Кафедра ФИЗИКИ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48.45pt;margin-top:477pt;width:192.9pt;height:27pt;z-index:251707392;mso-width-relative:margin;mso-height-relative:margin" fillcolor="#9f9" strokeweight="1.5pt">
            <v:textbox style="mso-next-textbox:#_x0000_s1072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Кафедра ХИМИИ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48.45pt;margin-top:513pt;width:192.9pt;height:27pt;z-index:251710464;mso-width-relative:margin;mso-height-relative:margin" fillcolor="#9f9" strokeweight="1.5pt">
            <v:textbox style="mso-next-textbox:#_x0000_s1075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Кафедра БИОЛОГИИ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97" type="#_x0000_t183" style="position:absolute;margin-left:594.9pt;margin-top:171pt;width:36pt;height:36pt;z-index:251732992" fillcolor="#fffa00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183" style="position:absolute;margin-left:474.9pt;margin-top:171pt;width:36pt;height:36pt;z-index:251731968" fillcolor="#fffda7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183" style="position:absolute;margin-left:714.9pt;margin-top:171pt;width:36pt;height:36pt;z-index:251734016" fillcolor="#ffaa01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733.2pt;margin-top:135.9pt;width:108.3pt;height:54pt;z-index:251714560;mso-width-relative:margin;mso-height-relative:margin" strokeweight="1.5pt">
            <v:textbox style="mso-next-textbox:#_x0000_s1079">
              <w:txbxContent>
                <w:p w:rsidR="00CF5748" w:rsidRPr="0014510F" w:rsidRDefault="00CF5748" w:rsidP="00CF5748">
                  <w:pPr>
                    <w:ind w:left="-56" w:right="-106"/>
                    <w:jc w:val="center"/>
                  </w:pPr>
                  <w:r>
                    <w:t>Научно-исследовательский состав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612.9pt;margin-top:135.9pt;width:108.3pt;height:54pt;z-index:251716608;mso-width-relative:margin;mso-height-relative:margin" strokeweight="1.5pt">
            <v:textbox style="mso-next-textbox:#_x0000_s1081">
              <w:txbxContent>
                <w:p w:rsidR="00CF5748" w:rsidRPr="0014510F" w:rsidRDefault="00CF5748" w:rsidP="00CF5748">
                  <w:pPr>
                    <w:spacing w:before="120"/>
                    <w:ind w:left="-57" w:right="-108"/>
                    <w:jc w:val="center"/>
                  </w:pPr>
                  <w:r>
                    <w:t>Технический пе</w:t>
                  </w:r>
                  <w:r>
                    <w:t>р</w:t>
                  </w:r>
                  <w:r>
                    <w:t>сонал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92pt;margin-top:135.9pt;width:108.3pt;height:54pt;z-index:251715584;mso-width-relative:margin;mso-height-relative:margin" strokeweight="1.5pt">
            <v:textbox style="mso-next-textbox:#_x0000_s1080">
              <w:txbxContent>
                <w:p w:rsidR="00CF5748" w:rsidRPr="0014510F" w:rsidRDefault="00CF5748" w:rsidP="00CF5748">
                  <w:pPr>
                    <w:ind w:left="-56" w:right="-106"/>
                    <w:jc w:val="center"/>
                  </w:pPr>
                  <w:r>
                    <w:t>Профессорско-преподавательский состав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372.9pt;margin-top:81pt;width:107.4pt;height:27pt;z-index:251730944;mso-width-relative:margin;mso-height-relative:margin" strokeweight="1.5pt">
            <v:textbox style="mso-next-textbox:#_x0000_s1095">
              <w:txbxContent>
                <w:p w:rsidR="00CF5748" w:rsidRPr="0014510F" w:rsidRDefault="00CF5748" w:rsidP="00CF5748">
                  <w:pPr>
                    <w:jc w:val="center"/>
                  </w:pPr>
                  <w:r w:rsidRPr="007D2C21">
                    <w:t>КАФЕДРА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612.3pt;margin-top:81pt;width:229.2pt;height:27pt;z-index:251711488;mso-width-relative:margin;mso-height-relative:margin" strokeweight="1.5pt">
            <v:textbox style="mso-next-textbox:#_x0000_s1076">
              <w:txbxContent>
                <w:p w:rsidR="00CF5748" w:rsidRPr="0014510F" w:rsidRDefault="00CF5748" w:rsidP="00CF5748">
                  <w:pPr>
                    <w:jc w:val="center"/>
                  </w:pPr>
                  <w:r>
                    <w:t>УЧЕБНЫЕ АУДИТОРИИ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92pt;margin-top:81pt;width:108.3pt;height:27pt;z-index:251678720;mso-width-relative:margin;mso-height-relative:margin" strokeweight="1.5pt">
            <v:textbox style="mso-next-textbox:#_x0000_s1044">
              <w:txbxContent>
                <w:p w:rsidR="00CF5748" w:rsidRPr="0014510F" w:rsidRDefault="00CF5748" w:rsidP="00CF5748">
                  <w:pPr>
                    <w:jc w:val="center"/>
                  </w:pPr>
                  <w:r>
                    <w:t>ЛАБОРАТОРИИ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64.9pt;margin-top:1in;width:588pt;height:45pt;z-index:251660288;mso-width-relative:margin;mso-height-relative:margin" fillcolor="#548dd4 [1951]" strokeweight="1.5pt">
            <v:textbox style="mso-next-textbox:#_x0000_s1026">
              <w:txbxContent>
                <w:p w:rsidR="00CF5748" w:rsidRPr="007D2C21" w:rsidRDefault="00CF5748" w:rsidP="00CF5748">
                  <w:pPr>
                    <w:rPr>
                      <w:sz w:val="22"/>
                    </w:rPr>
                  </w:pPr>
                </w:p>
                <w:p w:rsidR="00CF5748" w:rsidRPr="0014510F" w:rsidRDefault="00CF5748" w:rsidP="00CF5748">
                  <w:r>
                    <w:t>ПОМЕЩЕНИЯ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8.9pt;margin-top:657pt;width:192.45pt;height:45pt;z-index:251665408;mso-width-relative:margin;mso-height-relative:margin" fillcolor="#ff9" strokeweight="1.5pt">
            <v:textbox style="mso-next-textbox:#_x0000_s1031">
              <w:txbxContent>
                <w:p w:rsidR="00CF5748" w:rsidRDefault="00CF5748" w:rsidP="00CF5748">
                  <w:pPr>
                    <w:jc w:val="center"/>
                  </w:pPr>
                  <w:r>
                    <w:t>ГОУ ВПО «Курская сельскох</w:t>
                  </w:r>
                  <w:r>
                    <w:t>о</w:t>
                  </w:r>
                  <w:r>
                    <w:t>зяйственная академия»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8.9pt;margin-top:603pt;width:192.45pt;height:45pt;z-index:251664384;mso-width-relative:margin;mso-height-relative:margin" fillcolor="#ff9" strokeweight="1.5pt">
            <v:textbox style="mso-next-textbox:#_x0000_s1030">
              <w:txbxContent>
                <w:p w:rsidR="00CF5748" w:rsidRDefault="00CF5748" w:rsidP="00CF5748">
                  <w:pPr>
                    <w:ind w:left="-98" w:right="-137"/>
                    <w:jc w:val="center"/>
                  </w:pPr>
                  <w:r>
                    <w:t>ГОУ ВПО «Курский государст</w:t>
                  </w:r>
                  <w:r>
                    <w:softHyphen/>
                    <w:t>вен</w:t>
                  </w:r>
                  <w:r>
                    <w:softHyphen/>
                    <w:t>ный медицинский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9.35pt;margin-top:549pt;width:192pt;height:45pt;z-index:251675648;mso-width-relative:margin;mso-height-relative:margin" strokeweight="1.5pt">
            <v:textbox style="mso-next-textbox:#_x0000_s1041">
              <w:txbxContent>
                <w:p w:rsidR="00CF5748" w:rsidRDefault="00CF5748" w:rsidP="00CF5748">
                  <w:pPr>
                    <w:spacing w:before="240"/>
                    <w:ind w:left="-40" w:right="-57"/>
                    <w:jc w:val="center"/>
                  </w:pPr>
                  <w:r>
                    <w:t>ИНВЕСТОРЫ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876.45pt;margin-top:657pt;width:192.45pt;height:45pt;z-index:251677696;mso-width-relative:margin;mso-height-relative:margin" fillcolor="#ff9" strokeweight="1.5pt">
            <v:textbox style="mso-next-textbox:#_x0000_s1043">
              <w:txbxContent>
                <w:p w:rsidR="00CF5748" w:rsidRDefault="00CF5748" w:rsidP="00CF5748">
                  <w:pPr>
                    <w:jc w:val="center"/>
                  </w:pPr>
                  <w:r>
                    <w:t>ГОУ ВПО «Ярославский госуда</w:t>
                  </w:r>
                  <w:r>
                    <w:t>р</w:t>
                  </w:r>
                  <w:r>
                    <w:t>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876.45pt;margin-top:603pt;width:192.45pt;height:45pt;z-index:251672576;mso-width-relative:margin;mso-height-relative:margin" fillcolor="#ff9" strokeweight="1.5pt">
            <v:textbox style="mso-next-textbox:#_x0000_s1038">
              <w:txbxContent>
                <w:p w:rsidR="00CF5748" w:rsidRDefault="00CF5748" w:rsidP="00CF5748">
                  <w:pPr>
                    <w:jc w:val="center"/>
                  </w:pPr>
                  <w:r>
                    <w:t>ГОУ ВПО «Воронежский гос</w:t>
                  </w:r>
                  <w:r>
                    <w:t>у</w:t>
                  </w:r>
                  <w:r>
                    <w:t>дарственный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876.9pt;margin-top:549pt;width:192pt;height:45pt;z-index:251658240;mso-width-relative:margin;mso-height-relative:margin" fillcolor="#ff9" strokeweight="1.5pt">
            <v:textbox style="mso-next-textbox:#_x0000_s1033">
              <w:txbxContent>
                <w:p w:rsidR="00CF5748" w:rsidRPr="001263F8" w:rsidRDefault="00CF5748" w:rsidP="00CF5748">
                  <w:pPr>
                    <w:ind w:left="-140" w:right="-145"/>
                    <w:jc w:val="center"/>
                    <w:rPr>
                      <w:spacing w:val="-6"/>
                    </w:rPr>
                  </w:pPr>
                  <w:r w:rsidRPr="001263F8">
                    <w:rPr>
                      <w:spacing w:val="-6"/>
                    </w:rPr>
                    <w:t>ГОУ ВПО «Московский техничес</w:t>
                  </w:r>
                  <w:r w:rsidRPr="001263F8">
                    <w:rPr>
                      <w:spacing w:val="-6"/>
                    </w:rPr>
                    <w:softHyphen/>
                    <w:t>кий университет связи и информатики»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8.9pt;margin-top:1in;width:192.45pt;height:45pt;z-index:251663360;mso-width-relative:margin;mso-height-relative:margin" fillcolor="#9f9" strokeweight="1.5pt">
            <v:textbox style="mso-next-textbox:#_x0000_s1029">
              <w:txbxContent>
                <w:p w:rsidR="00CF5748" w:rsidRDefault="00CF5748" w:rsidP="00CF5748">
                  <w:pPr>
                    <w:jc w:val="center"/>
                  </w:pPr>
                  <w:r>
                    <w:t>ГОУ ВПО «Курский государс</w:t>
                  </w:r>
                  <w:r>
                    <w:t>т</w:t>
                  </w:r>
                  <w:r>
                    <w:t>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876.9pt;margin-top:369pt;width:192pt;height:45pt;z-index:251671552;mso-width-relative:margin;mso-height-relative:margin" fillcolor="#ff9" strokeweight="1.5pt">
            <v:textbox>
              <w:txbxContent>
                <w:p w:rsidR="00CF5748" w:rsidRDefault="00CF5748" w:rsidP="00CF5748">
                  <w:pPr>
                    <w:ind w:left="-42" w:right="-55"/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br/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</w:t>
                  </w:r>
                  <w:r>
                    <w:softHyphen/>
                    <w:t>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876.9pt;margin-top:486pt;width:192pt;height:54pt;z-index:251670528;mso-width-relative:margin;mso-height-relative:margin" fillcolor="#ff9" strokeweight="1.5pt">
            <v:textbox>
              <w:txbxContent>
                <w:p w:rsidR="00CF5748" w:rsidRDefault="00CF5748" w:rsidP="00CF5748">
                  <w:pPr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венный университет аэро</w:t>
                  </w:r>
                  <w:r>
                    <w:softHyphen/>
                    <w:t>космического приборостроения»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876.9pt;margin-top:423pt;width:192pt;height:54pt;z-index:251658240;mso-width-relative:margin;mso-height-relative:margin" fillcolor="#ff9" strokeweight="1.5pt">
            <v:textbox style="mso-next-textbox:#_x0000_s1034">
              <w:txbxContent>
                <w:p w:rsidR="00CF5748" w:rsidRDefault="00CF5748" w:rsidP="00CF5748">
                  <w:pPr>
                    <w:ind w:left="-126" w:right="-173"/>
                    <w:jc w:val="center"/>
                  </w:pPr>
                  <w:r>
                    <w:t>ГОУ ВПО «С.-Пб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  <w:r>
                    <w:t>осударст</w:t>
                  </w:r>
                  <w:r>
                    <w:softHyphen/>
                    <w:t>вен</w:t>
                  </w:r>
                  <w:r>
                    <w:softHyphen/>
                    <w:t>ный университет телекоммуникаций</w:t>
                  </w:r>
                  <w:r>
                    <w:br/>
                    <w:t>им. проф. М.А.Бонч-Бруевича»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64.9pt;margin-top:288.9pt;width:588.6pt;height:71.1pt;z-index:251661312;mso-width-relative:margin;mso-height-relative:margin" fillcolor="#c6d9f1 [671]" strokeweight="1.5pt">
            <v:textbox style="mso-next-textbox:#_x0000_s1027">
              <w:txbxContent>
                <w:p w:rsidR="00CF5748" w:rsidRPr="00476DBC" w:rsidRDefault="00CF5748" w:rsidP="00CF5748">
                  <w:pPr>
                    <w:ind w:left="-126" w:right="-98"/>
                    <w:rPr>
                      <w:sz w:val="28"/>
                      <w:szCs w:val="28"/>
                    </w:rPr>
                  </w:pPr>
                </w:p>
                <w:p w:rsidR="00CF5748" w:rsidRPr="00930A6A" w:rsidRDefault="00CF5748" w:rsidP="00CF5748">
                  <w:pPr>
                    <w:ind w:left="-126" w:right="-98"/>
                  </w:pPr>
                  <w:r>
                    <w:t xml:space="preserve">  НАПРАВЛЕНИЯ </w:t>
                  </w:r>
                  <w:r>
                    <w:br/>
                    <w:t xml:space="preserve">  ПОДГОТОВКИ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64.9pt;margin-top:207.9pt;width:588pt;height:1in;z-index:251676672;mso-width-relative:margin;mso-height-relative:margin" fillcolor="#8db3e2 [1311]" strokeweight="1.5pt">
            <v:textbox style="mso-next-textbox:#_x0000_s1042">
              <w:txbxContent>
                <w:p w:rsidR="00CF5748" w:rsidRPr="00476DBC" w:rsidRDefault="00CF5748" w:rsidP="00CF5748">
                  <w:pPr>
                    <w:rPr>
                      <w:sz w:val="28"/>
                      <w:szCs w:val="28"/>
                    </w:rPr>
                  </w:pPr>
                </w:p>
                <w:p w:rsidR="00CF5748" w:rsidRPr="0014510F" w:rsidRDefault="00CF5748" w:rsidP="00CF5748">
                  <w:r>
                    <w:t>ПОМЕЩЕНИЯ</w:t>
                  </w:r>
                  <w:r>
                    <w:br/>
                    <w:t>ДЛЯ ТЕХНИКИ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64.9pt;margin-top:126.9pt;width:588pt;height:1in;z-index:251713536;mso-width-relative:margin;mso-height-relative:margin" fillcolor="#548dd4 [1951]" strokeweight="1.5pt">
            <v:textbox style="mso-next-textbox:#_x0000_s1078">
              <w:txbxContent>
                <w:p w:rsidR="00CF5748" w:rsidRPr="00476DBC" w:rsidRDefault="00CF5748" w:rsidP="00CF5748">
                  <w:pPr>
                    <w:rPr>
                      <w:sz w:val="20"/>
                      <w:szCs w:val="20"/>
                    </w:rPr>
                  </w:pPr>
                </w:p>
                <w:p w:rsidR="00CF5748" w:rsidRPr="0014510F" w:rsidRDefault="00CF5748" w:rsidP="00CF5748">
                  <w:proofErr w:type="gramStart"/>
                  <w:r>
                    <w:t>ПРОФЕССОРСКО-</w:t>
                  </w:r>
                  <w:r>
                    <w:br/>
                    <w:t>ПРЕПОДАВАТЕЛЬСКИЙ</w:t>
                  </w:r>
                  <w:proofErr w:type="gramEnd"/>
                  <w:r>
                    <w:t xml:space="preserve"> </w:t>
                  </w:r>
                  <w:r>
                    <w:br/>
                    <w:t>СОСТАВ КАФЕДРЫ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183" style="position:absolute;margin-left:474.9pt;margin-top:333pt;width:36pt;height:36pt;z-index:251729920" fillcolor="#fffa00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183" style="position:absolute;margin-left:246.9pt;margin-top:450pt;width:36pt;height:36pt;z-index:251726848" fillcolor="#fffda7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183" style="position:absolute;margin-left:486.9pt;margin-top:450pt;width:36pt;height:36pt;z-index:251728896" fillcolor="#ffaa01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183" style="position:absolute;margin-left:366.9pt;margin-top:450pt;width:36pt;height:36pt;z-index:251727872" fillcolor="#fffa00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183" style="position:absolute;margin-left:354.9pt;margin-top:333pt;width:36pt;height:36pt;z-index:251725824" fillcolor="#fffda7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83" style="position:absolute;margin-left:594.9pt;margin-top:333pt;width:36pt;height:36pt;z-index:251724800" fillcolor="#ffaa01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183" style="position:absolute;margin-left:594.9pt;margin-top:252pt;width:36pt;height:36pt;z-index:251723776" fillcolor="#ffaa01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83" style="position:absolute;margin-left:474.9pt;margin-top:252pt;width:36pt;height:36pt;z-index:251722752" fillcolor="#fffa00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183" style="position:absolute;margin-left:354.9pt;margin-top:252pt;width:36pt;height:36pt;z-index:251721728" fillcolor="#fffda7">
            <v:textbox>
              <w:txbxContent>
                <w:p w:rsidR="00CF5748" w:rsidRPr="00F06FD1" w:rsidRDefault="00CF5748" w:rsidP="00CF5748">
                  <w:pPr>
                    <w:ind w:left="-57" w:right="-57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FD1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468.9pt;margin-top:729pt;width:180.6pt;height:36pt;z-index:251720704;mso-width-relative:margin;mso-height-relative:margin" fillcolor="#f93" strokeweight="1.5pt">
            <v:textbox style="mso-next-textbox:#_x0000_s1085">
              <w:txbxContent>
                <w:p w:rsidR="00CF5748" w:rsidRDefault="00CF5748" w:rsidP="00CF5748">
                  <w:pPr>
                    <w:jc w:val="center"/>
                  </w:pPr>
                  <w:r>
                    <w:t>ОАО «Михайловский горно-обогатительный комбинат»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660.9pt;margin-top:729pt;width:180.6pt;height:36pt;z-index:251669504;mso-width-relative:margin;mso-height-relative:margin" fillcolor="#f93" strokeweight="1.5pt">
            <v:textbox style="mso-next-textbox:#_x0000_s1035">
              <w:txbxContent>
                <w:p w:rsidR="00CF5748" w:rsidRDefault="00CF5748" w:rsidP="00CF5748">
                  <w:pPr>
                    <w:jc w:val="center"/>
                  </w:pPr>
                  <w:r>
                    <w:t xml:space="preserve">ФГПУ «Курская </w:t>
                  </w:r>
                  <w:proofErr w:type="spellStart"/>
                  <w:r>
                    <w:t>биофабрика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65.2pt;margin-top:603pt;width:587.7pt;height:117pt;z-index:251699200;mso-width-relative:margin;mso-height-relative:margin" fillcolor="#fc6" strokeweight="1.5pt">
            <v:textbox style="mso-next-textbox:#_x0000_s1064">
              <w:txbxContent>
                <w:p w:rsidR="00CF5748" w:rsidRPr="00207BFF" w:rsidRDefault="00CF5748" w:rsidP="00CF5748">
                  <w:pPr>
                    <w:ind w:left="-57" w:right="-108"/>
                    <w:jc w:val="center"/>
                  </w:pPr>
                  <w:r>
                    <w:t>В</w:t>
                  </w:r>
                  <w:r w:rsidRPr="00207BFF">
                    <w:t>ЫСОКОТЕХНОЛОГИЧ</w:t>
                  </w:r>
                  <w:r>
                    <w:t>НЫЕ</w:t>
                  </w:r>
                  <w:r w:rsidRPr="00207BFF">
                    <w:t xml:space="preserve"> ИННОВАЦИОННЫ</w:t>
                  </w:r>
                  <w:r>
                    <w:t>Е</w:t>
                  </w:r>
                  <w:r w:rsidRPr="00207BFF">
                    <w:t xml:space="preserve"> </w:t>
                  </w:r>
                  <w:r>
                    <w:t>ПРОДУКТЫ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60.9pt;margin-top:629.1pt;width:180pt;height:36pt;z-index:251702272;mso-width-relative:margin;mso-height-relative:margin" strokeweight="1.5pt">
            <v:textbox style="mso-next-textbox:#_x0000_s1067">
              <w:txbxContent>
                <w:p w:rsidR="00CF5748" w:rsidRPr="00207BFF" w:rsidRDefault="00CF5748" w:rsidP="00CF5748">
                  <w:pPr>
                    <w:spacing w:before="80"/>
                    <w:ind w:left="-57" w:right="-108"/>
                    <w:jc w:val="center"/>
                  </w:pPr>
                  <w:r>
                    <w:t xml:space="preserve">Физические </w:t>
                  </w:r>
                  <w:proofErr w:type="spellStart"/>
                  <w:r>
                    <w:t>нанотехнологии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468.9pt;margin-top:673.2pt;width:180pt;height:36.9pt;z-index:251703296;mso-width-relative:margin;mso-height-relative:margin" strokeweight="1.5pt">
            <v:textbox style="mso-next-textbox:#_x0000_s1068">
              <w:txbxContent>
                <w:p w:rsidR="00CF5748" w:rsidRPr="00207BFF" w:rsidRDefault="00CF5748" w:rsidP="00CF5748">
                  <w:pPr>
                    <w:ind w:left="-120" w:right="-186"/>
                    <w:jc w:val="center"/>
                  </w:pPr>
                  <w:r>
                    <w:t xml:space="preserve">Биологические </w:t>
                  </w:r>
                  <w:r w:rsidRPr="00207BFF">
                    <w:t>нан</w:t>
                  </w:r>
                  <w:proofErr w:type="gramStart"/>
                  <w:r w:rsidRPr="00207BFF">
                    <w:t>о-</w:t>
                  </w:r>
                  <w:proofErr w:type="gramEnd"/>
                  <w:r w:rsidRPr="00207BFF">
                    <w:t xml:space="preserve">  и </w:t>
                  </w:r>
                  <w:proofErr w:type="spellStart"/>
                  <w:r w:rsidRPr="00207BFF">
                    <w:t>супра</w:t>
                  </w:r>
                  <w:r>
                    <w:softHyphen/>
                  </w:r>
                  <w:r w:rsidRPr="00207BFF">
                    <w:t>молекулярны</w:t>
                  </w:r>
                  <w:r>
                    <w:t>е</w:t>
                  </w:r>
                  <w:proofErr w:type="spellEnd"/>
                  <w:r w:rsidRPr="00207BFF">
                    <w:t xml:space="preserve"> технологи</w:t>
                  </w:r>
                  <w: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468.9pt;margin-top:629.1pt;width:180pt;height:36pt;z-index:251701248;mso-width-relative:margin;mso-height-relative:margin" strokeweight="1.5pt">
            <v:textbox style="mso-next-textbox:#_x0000_s1066">
              <w:txbxContent>
                <w:p w:rsidR="00CF5748" w:rsidRPr="00207BFF" w:rsidRDefault="00CF5748" w:rsidP="00CF5748">
                  <w:pPr>
                    <w:spacing w:before="80"/>
                    <w:ind w:left="-57" w:right="-108"/>
                    <w:jc w:val="center"/>
                  </w:pPr>
                  <w:r>
                    <w:t>Микр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и </w:t>
                  </w:r>
                  <w:proofErr w:type="spellStart"/>
                  <w:r>
                    <w:t>наноэлектроника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76.9pt;margin-top:630pt;width:180pt;height:36pt;z-index:251700224;mso-width-relative:margin;mso-height-relative:margin" strokeweight="1.5pt">
            <v:textbox style="mso-next-textbox:#_x0000_s1065">
              <w:txbxContent>
                <w:p w:rsidR="00CF5748" w:rsidRPr="00207BFF" w:rsidRDefault="00CF5748" w:rsidP="00CF5748">
                  <w:pPr>
                    <w:ind w:left="-57" w:right="-108"/>
                    <w:jc w:val="center"/>
                  </w:pPr>
                  <w:r>
                    <w:t xml:space="preserve">Радиоэлектроника </w:t>
                  </w:r>
                  <w:r>
                    <w:br/>
                    <w:t>и радиотехника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276.9pt;margin-top:674.1pt;width:180pt;height:36.9pt;z-index:251705344;mso-width-relative:margin;mso-height-relative:margin" strokeweight="1.5pt">
            <v:textbox style="mso-next-textbox:#_x0000_s1070">
              <w:txbxContent>
                <w:p w:rsidR="00CF5748" w:rsidRPr="00207BFF" w:rsidRDefault="00CF5748" w:rsidP="00CF5748">
                  <w:pPr>
                    <w:ind w:left="-120" w:right="-186"/>
                    <w:jc w:val="center"/>
                  </w:pPr>
                  <w:r>
                    <w:t xml:space="preserve">Химические </w:t>
                  </w:r>
                  <w:r w:rsidRPr="00207BFF">
                    <w:t>нан</w:t>
                  </w:r>
                  <w:proofErr w:type="gramStart"/>
                  <w:r w:rsidRPr="00207BFF">
                    <w:t>о-</w:t>
                  </w:r>
                  <w:proofErr w:type="gramEnd"/>
                  <w:r w:rsidRPr="00207BFF">
                    <w:t xml:space="preserve">  и </w:t>
                  </w:r>
                  <w:proofErr w:type="spellStart"/>
                  <w:r w:rsidRPr="00207BFF">
                    <w:t>супра</w:t>
                  </w:r>
                  <w:r>
                    <w:softHyphen/>
                  </w:r>
                  <w:r w:rsidRPr="00207BFF">
                    <w:t>молекулярны</w:t>
                  </w:r>
                  <w:r>
                    <w:t>е</w:t>
                  </w:r>
                  <w:proofErr w:type="spellEnd"/>
                  <w:r w:rsidRPr="00207BFF">
                    <w:t xml:space="preserve"> технологи</w:t>
                  </w:r>
                  <w: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660.9pt;margin-top:674.1pt;width:180pt;height:36.9pt;z-index:251704320;mso-width-relative:margin;mso-height-relative:margin" strokeweight="1.5pt">
            <v:textbox style="mso-next-textbox:#_x0000_s1069">
              <w:txbxContent>
                <w:p w:rsidR="00CF5748" w:rsidRPr="00207BFF" w:rsidRDefault="00CF5748" w:rsidP="00CF5748">
                  <w:pPr>
                    <w:ind w:left="-120" w:right="-186"/>
                    <w:jc w:val="center"/>
                  </w:pPr>
                  <w:r>
                    <w:t xml:space="preserve">Биомедицинские </w:t>
                  </w:r>
                  <w:r w:rsidRPr="00207BFF">
                    <w:t>нан</w:t>
                  </w:r>
                  <w:proofErr w:type="gramStart"/>
                  <w:r w:rsidRPr="00207BFF">
                    <w:t>о-</w:t>
                  </w:r>
                  <w:proofErr w:type="gramEnd"/>
                  <w:r w:rsidRPr="00207BFF">
                    <w:t xml:space="preserve">  и </w:t>
                  </w:r>
                  <w:proofErr w:type="spellStart"/>
                  <w:r w:rsidRPr="00207BFF">
                    <w:t>супра</w:t>
                  </w:r>
                  <w:r>
                    <w:softHyphen/>
                  </w:r>
                  <w:r w:rsidRPr="00207BFF">
                    <w:t>молекулярны</w:t>
                  </w:r>
                  <w:r>
                    <w:t>е</w:t>
                  </w:r>
                  <w:proofErr w:type="spellEnd"/>
                  <w:r w:rsidRPr="00207BFF">
                    <w:t xml:space="preserve"> технологи</w:t>
                  </w:r>
                  <w: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64.9pt;margin-top:549pt;width:108pt;height:45pt;z-index:251718656;mso-width-relative:margin;mso-height-relative:margin" strokeweight="1.5pt">
            <v:textbox style="mso-next-textbox:#_x0000_s1083">
              <w:txbxContent>
                <w:p w:rsidR="00CF5748" w:rsidRPr="007A5FD1" w:rsidRDefault="00CF5748" w:rsidP="00CF5748">
                  <w:pPr>
                    <w:spacing w:before="60"/>
                    <w:ind w:left="-57" w:right="-108"/>
                    <w:jc w:val="center"/>
                  </w:pPr>
                  <w:r>
                    <w:t>В</w:t>
                  </w:r>
                  <w:r w:rsidRPr="00207BFF">
                    <w:t>ысокотехнологи</w:t>
                  </w:r>
                  <w:r>
                    <w:softHyphen/>
                  </w:r>
                  <w:r w:rsidRPr="00207BFF">
                    <w:t>ч</w:t>
                  </w:r>
                  <w:r>
                    <w:t>ное производство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65.2pt;margin-top:441pt;width:107.7pt;height:27pt;z-index:251686912;mso-width-relative:margin;mso-height-relative:margin" fillcolor="#ff8b8b" strokeweight="1.5pt">
            <v:textbox style="mso-next-textbox:#_x0000_s1052">
              <w:txbxContent>
                <w:p w:rsidR="00CF5748" w:rsidRPr="0092661C" w:rsidRDefault="00CF5748" w:rsidP="00CF5748">
                  <w:pPr>
                    <w:ind w:left="-57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БАКАЛАВРЫ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744.9pt;margin-top:549pt;width:108pt;height:45pt;z-index:251695104;mso-width-relative:margin;mso-height-relative:margin" strokeweight="1.5pt">
            <v:textbox style="mso-next-textbox:#_x0000_s1060">
              <w:txbxContent>
                <w:p w:rsidR="00CF5748" w:rsidRPr="0014510F" w:rsidRDefault="00CF5748" w:rsidP="00CF5748">
                  <w:pPr>
                    <w:spacing w:before="60"/>
                    <w:ind w:left="-57" w:right="-108"/>
                    <w:jc w:val="center"/>
                  </w:pPr>
                  <w:r>
                    <w:t>Фундаментальные исследования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03.4pt;margin-top:513pt;width:349.5pt;height:27pt;z-index:251694080;mso-width-relative:margin;mso-height-relative:margin" strokeweight="1.5pt">
            <v:textbox style="mso-next-textbox:#_x0000_s1059">
              <w:txbxContent>
                <w:p w:rsidR="00CF5748" w:rsidRPr="0014510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НАУЧНЫЕ ШКОЛЫ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745.5pt;margin-top:477pt;width:107.4pt;height:27pt;z-index:251693056;mso-width-relative:margin;mso-height-relative:margin" fillcolor="#ff8b8b" strokeweight="1.5pt">
            <v:textbox style="mso-next-textbox:#_x0000_s1058">
              <w:txbxContent>
                <w:p w:rsidR="00CF5748" w:rsidRPr="0092661C" w:rsidRDefault="00CF5748" w:rsidP="00CF5748">
                  <w:pPr>
                    <w:ind w:left="-154" w:right="-17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ПРОФЕССОР</w:t>
                  </w:r>
                  <w:r>
                    <w:rPr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744.9pt;margin-top:441pt;width:108pt;height:27pt;z-index:251691008;mso-width-relative:margin;mso-height-relative:margin" fillcolor="#ff8b8b" strokeweight="1.5pt">
            <v:textbox style="mso-next-textbox:#_x0000_s1056">
              <w:txbxContent>
                <w:p w:rsidR="00CF5748" w:rsidRPr="0092661C" w:rsidRDefault="00CF5748" w:rsidP="00CF5748">
                  <w:pPr>
                    <w:ind w:left="-57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ДОКТОРА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624.9pt;margin-top:441pt;width:108pt;height:27pt;z-index:251689984;mso-width-relative:margin;mso-height-relative:margin" fillcolor="#ff8b8b" strokeweight="1.5pt">
            <v:textbox style="mso-next-textbox:#_x0000_s1055">
              <w:txbxContent>
                <w:p w:rsidR="00CF5748" w:rsidRPr="0092661C" w:rsidRDefault="00CF5748" w:rsidP="00CF5748">
                  <w:pPr>
                    <w:ind w:left="-57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КАНДИДАТЫ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626.1pt;margin-top:477pt;width:106.8pt;height:27pt;z-index:251692032;mso-width-relative:margin;mso-height-relative:margin" fillcolor="#ff8b8b" strokeweight="1.5pt">
            <v:textbox style="mso-next-textbox:#_x0000_s1057">
              <w:txbxContent>
                <w:p w:rsidR="00CF5748" w:rsidRPr="0092661C" w:rsidRDefault="00CF5748" w:rsidP="00CF5748">
                  <w:pPr>
                    <w:ind w:left="-57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ДОЦЕНТЫ</w:t>
                  </w:r>
                </w:p>
                <w:p w:rsidR="00CF5748" w:rsidRPr="0092661C" w:rsidRDefault="00CF5748" w:rsidP="00CF5748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624.9pt;margin-top:549pt;width:108pt;height:45pt;z-index:251696128;mso-width-relative:margin;mso-height-relative:margin" strokeweight="1.5pt">
            <v:textbox style="mso-next-textbox:#_x0000_s1061">
              <w:txbxContent>
                <w:p w:rsidR="00CF5748" w:rsidRPr="0014510F" w:rsidRDefault="00CF5748" w:rsidP="00CF5748">
                  <w:pPr>
                    <w:spacing w:before="60"/>
                    <w:ind w:left="-57" w:right="-108"/>
                    <w:jc w:val="center"/>
                  </w:pPr>
                  <w:r>
                    <w:t>Прикладные и</w:t>
                  </w:r>
                  <w:r>
                    <w:t>с</w:t>
                  </w:r>
                  <w:r>
                    <w:t>следования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04.9pt;margin-top:441pt;width:107.7pt;height:27pt;z-index:251688960;mso-width-relative:margin;mso-height-relative:margin" fillcolor="#ff8b8b" strokeweight="1.5pt">
            <v:textbox style="mso-next-textbox:#_x0000_s1054">
              <w:txbxContent>
                <w:p w:rsidR="00CF5748" w:rsidRPr="0092661C" w:rsidRDefault="00CF5748" w:rsidP="00CF5748">
                  <w:pPr>
                    <w:ind w:left="-57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661C">
                    <w:rPr>
                      <w:b/>
                      <w:sz w:val="28"/>
                      <w:szCs w:val="28"/>
                    </w:rPr>
                    <w:t>МАГИСТРЫ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504.9pt;margin-top:549pt;width:108pt;height:45pt;z-index:251697152;mso-width-relative:margin;mso-height-relative:margin" strokeweight="1.5pt">
            <v:textbox style="mso-next-textbox:#_x0000_s1062">
              <w:txbxContent>
                <w:p w:rsidR="00CF5748" w:rsidRPr="0014510F" w:rsidRDefault="00CF5748" w:rsidP="00CF5748">
                  <w:pPr>
                    <w:spacing w:before="60"/>
                    <w:ind w:left="-57" w:right="-108"/>
                    <w:jc w:val="center"/>
                  </w:pPr>
                  <w:r>
                    <w:t>Инновационные разработки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83.4pt;margin-top:549pt;width:110.4pt;height:45pt;z-index:251698176;mso-width-relative:margin;mso-height-relative:margin" strokeweight="1.5pt">
            <v:textbox style="mso-next-textbox:#_x0000_s1063">
              <w:txbxContent>
                <w:p w:rsidR="00CF5748" w:rsidRPr="0014510F" w:rsidRDefault="00CF5748" w:rsidP="00CF5748">
                  <w:pPr>
                    <w:spacing w:before="60"/>
                    <w:ind w:left="-57" w:right="-108"/>
                    <w:jc w:val="center"/>
                  </w:pPr>
                  <w:proofErr w:type="spellStart"/>
                  <w:r>
                    <w:t>Трансфер</w:t>
                  </w:r>
                  <w:proofErr w:type="spellEnd"/>
                  <w:r>
                    <w:t xml:space="preserve"> технол</w:t>
                  </w:r>
                  <w:r>
                    <w:t>о</w:t>
                  </w:r>
                  <w:r>
                    <w:t>гий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84pt;margin-top:441pt;width:109.8pt;height:27pt;z-index:251687936;mso-width-relative:margin;mso-height-relative:margin" fillcolor="#ff8b8b" strokeweight="1.5pt">
            <v:textbox style="mso-next-textbox:#_x0000_s1053">
              <w:txbxContent>
                <w:p w:rsidR="00CF5748" w:rsidRPr="007A5FD1" w:rsidRDefault="00CF5748" w:rsidP="00CF5748">
                  <w:pPr>
                    <w:spacing w:before="40"/>
                    <w:ind w:left="-113" w:right="-142"/>
                    <w:jc w:val="center"/>
                    <w:rPr>
                      <w:b/>
                      <w:spacing w:val="-10"/>
                      <w:sz w:val="26"/>
                      <w:szCs w:val="26"/>
                    </w:rPr>
                  </w:pPr>
                  <w:r w:rsidRPr="007A5FD1">
                    <w:rPr>
                      <w:b/>
                      <w:spacing w:val="-10"/>
                      <w:sz w:val="26"/>
                      <w:szCs w:val="26"/>
                    </w:rPr>
                    <w:t>СПЕЦИАЛИСТЫ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264.3pt;margin-top:405pt;width:588.6pt;height:27pt;z-index:251719680;mso-width-relative:margin;mso-height-relative:margin" strokeweight="1.5pt">
            <v:textbox style="mso-next-textbox:#_x0000_s1084">
              <w:txbxContent>
                <w:p w:rsidR="00CF5748" w:rsidRPr="00207BF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УНИВЕРСИТЕТСКИЕ, РЕГИОНАЛЬНЫЕ, ВСЕРОССИЙСКИЕ И МЕЖДУНАРОДНЫЕ КОНКУРСЫ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264.3pt;margin-top:369pt;width:588.6pt;height:27pt;z-index:251717632;mso-width-relative:margin;mso-height-relative:margin" strokeweight="1.5pt">
            <v:textbox style="mso-next-textbox:#_x0000_s1082">
              <w:txbxContent>
                <w:p w:rsidR="00CF5748" w:rsidRPr="00207BFF" w:rsidRDefault="00CF5748" w:rsidP="00CF5748">
                  <w:pPr>
                    <w:spacing w:before="40"/>
                    <w:ind w:left="-57" w:right="-108"/>
                    <w:jc w:val="center"/>
                  </w:pPr>
                  <w:r>
                    <w:t>ОБРАЗОВАТЕЛЬНЫЙ ПРОЦЕСС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732.3pt;margin-top:297.9pt;width:108pt;height:54pt;z-index:251712512;mso-width-relative:margin;mso-height-relative:margin" strokeweight="1.5pt">
            <v:textbox style="mso-next-textbox:#_x0000_s1077">
              <w:txbxContent>
                <w:p w:rsidR="00CF5748" w:rsidRPr="00930A6A" w:rsidRDefault="00CF5748" w:rsidP="00CF5748">
                  <w:pPr>
                    <w:spacing w:before="100" w:beforeAutospacing="1"/>
                    <w:ind w:left="-125" w:right="-96"/>
                    <w:jc w:val="center"/>
                  </w:pPr>
                  <w:r>
                    <w:t>Лабораторный и производственный практикум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72.3pt;margin-top:297.9pt;width:108pt;height:54pt;z-index:251683840;mso-width-relative:margin;mso-height-relative:margin" strokeweight="1.5pt">
            <v:textbox style="mso-next-textbox:#_x0000_s1049">
              <w:txbxContent>
                <w:p w:rsidR="00CF5748" w:rsidRPr="00930A6A" w:rsidRDefault="00CF5748" w:rsidP="00CF5748">
                  <w:pPr>
                    <w:spacing w:before="120"/>
                    <w:ind w:left="-57" w:right="-108"/>
                    <w:jc w:val="center"/>
                  </w:pPr>
                  <w:r w:rsidRPr="00930A6A">
                    <w:t xml:space="preserve">«Электроника и </w:t>
                  </w:r>
                  <w:r w:rsidRPr="00930A6A">
                    <w:br/>
                  </w:r>
                  <w:proofErr w:type="spellStart"/>
                  <w:r w:rsidRPr="00930A6A">
                    <w:t>наноэлектроника</w:t>
                  </w:r>
                  <w:proofErr w:type="spellEnd"/>
                  <w:r w:rsidRPr="00930A6A"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92pt;margin-top:297.9pt;width:108pt;height:54pt;z-index:251684864;mso-width-relative:margin;mso-height-relative:margin" strokeweight="1.5pt">
            <v:textbox style="mso-next-textbox:#_x0000_s1050">
              <w:txbxContent>
                <w:p w:rsidR="00CF5748" w:rsidRPr="00930A6A" w:rsidRDefault="00CF5748" w:rsidP="00CF5748">
                  <w:pPr>
                    <w:spacing w:before="240"/>
                    <w:ind w:left="-57" w:right="-108"/>
                    <w:jc w:val="center"/>
                  </w:pPr>
                  <w:r w:rsidRPr="00930A6A">
                    <w:t>«</w:t>
                  </w:r>
                  <w:r>
                    <w:t>Радиофизика</w:t>
                  </w:r>
                  <w:r w:rsidRPr="00930A6A"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612.6pt;margin-top:297.9pt;width:108pt;height:54pt;z-index:251685888;mso-width-relative:margin;mso-height-relative:margin" strokeweight="1.5pt">
            <v:textbox style="mso-next-textbox:#_x0000_s1051">
              <w:txbxContent>
                <w:p w:rsidR="00CF5748" w:rsidRPr="00930A6A" w:rsidRDefault="00CF5748" w:rsidP="00CF5748">
                  <w:pPr>
                    <w:spacing w:before="100" w:beforeAutospacing="1"/>
                    <w:ind w:left="-125" w:right="-96"/>
                    <w:jc w:val="center"/>
                  </w:pPr>
                  <w:r w:rsidRPr="00930A6A">
                    <w:t>«</w:t>
                  </w:r>
                  <w:proofErr w:type="spellStart"/>
                  <w:r w:rsidRPr="00930A6A">
                    <w:t>Нанотехнологии</w:t>
                  </w:r>
                  <w:proofErr w:type="spellEnd"/>
                  <w:r w:rsidRPr="00930A6A">
                    <w:t xml:space="preserve"> </w:t>
                  </w:r>
                  <w:r>
                    <w:br/>
                  </w:r>
                  <w:r w:rsidRPr="00930A6A">
                    <w:t xml:space="preserve">и </w:t>
                  </w:r>
                  <w:r>
                    <w:t xml:space="preserve"> </w:t>
                  </w:r>
                  <w:proofErr w:type="spellStart"/>
                  <w:r>
                    <w:t>м</w:t>
                  </w:r>
                  <w:r w:rsidRPr="00930A6A">
                    <w:t>икросистемная</w:t>
                  </w:r>
                  <w:proofErr w:type="spellEnd"/>
                  <w:r w:rsidRPr="00930A6A">
                    <w:t xml:space="preserve"> техника»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612.3pt;margin-top:216.9pt;width:108.3pt;height:54pt;z-index:251681792;mso-width-relative:margin;mso-height-relative:margin" strokeweight="1.5pt">
            <v:textbox style="mso-next-textbox:#_x0000_s1047">
              <w:txbxContent>
                <w:p w:rsidR="00CF5748" w:rsidRPr="0014510F" w:rsidRDefault="00CF5748" w:rsidP="00CF5748">
                  <w:pPr>
                    <w:ind w:left="-56" w:right="-106"/>
                    <w:jc w:val="center"/>
                  </w:pPr>
                  <w:r>
                    <w:t>Опытно-экспериментальная база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72.3pt;margin-top:216.9pt;width:108pt;height:54pt;z-index:251679744;mso-width-relative:margin;mso-height-relative:margin" strokeweight="1.5pt">
            <v:textbox style="mso-next-textbox:#_x0000_s1045">
              <w:txbxContent>
                <w:p w:rsidR="00CF5748" w:rsidRPr="0014510F" w:rsidRDefault="00CF5748" w:rsidP="00CF5748">
                  <w:pPr>
                    <w:spacing w:before="120"/>
                    <w:ind w:left="-57" w:right="-108"/>
                    <w:jc w:val="center"/>
                  </w:pPr>
                  <w:r>
                    <w:t>Лабораторная</w:t>
                  </w:r>
                  <w:r>
                    <w:br/>
                    <w:t xml:space="preserve"> база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92pt;margin-top:216.9pt;width:108.3pt;height:54pt;z-index:251680768;mso-width-relative:margin;mso-height-relative:margin" strokeweight="1.5pt">
            <v:textbox style="mso-next-textbox:#_x0000_s1046">
              <w:txbxContent>
                <w:p w:rsidR="00CF5748" w:rsidRPr="0014510F" w:rsidRDefault="00CF5748" w:rsidP="00CF5748">
                  <w:pPr>
                    <w:ind w:left="-56" w:right="-106"/>
                    <w:jc w:val="center"/>
                  </w:pPr>
                  <w:r>
                    <w:t>Лабораторно-производственная база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732.3pt;margin-top:216.9pt;width:108.3pt;height:54pt;z-index:251682816;mso-width-relative:margin;mso-height-relative:margin" strokeweight="1.5pt">
            <v:textbox style="mso-next-textbox:#_x0000_s1048">
              <w:txbxContent>
                <w:p w:rsidR="00CF5748" w:rsidRPr="0014510F" w:rsidRDefault="00CF5748" w:rsidP="00CF5748">
                  <w:pPr>
                    <w:spacing w:before="120"/>
                    <w:ind w:left="-57" w:right="-108"/>
                    <w:jc w:val="center"/>
                  </w:pPr>
                  <w:r>
                    <w:t>Приборная</w:t>
                  </w:r>
                  <w:r>
                    <w:br/>
                    <w:t>база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876.45pt;margin-top:207pt;width:192.45pt;height:45pt;z-index:251666432;mso-width-relative:margin;mso-height-relative:margin" fillcolor="#cf6" strokeweight="1.5pt">
            <v:textbox style="mso-next-textbox:#_x0000_s1032">
              <w:txbxContent>
                <w:p w:rsidR="00CF5748" w:rsidRDefault="00CF5748" w:rsidP="00CF5748">
                  <w:pPr>
                    <w:jc w:val="center"/>
                  </w:pPr>
                  <w:r>
                    <w:t>ГОУ ВПО «Белгородский гос</w:t>
                  </w:r>
                  <w:r>
                    <w:t>у</w:t>
                  </w:r>
                  <w:r>
                    <w:t>дарственный университет»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9.35pt;margin-top:207pt;width:192pt;height:45pt;z-index:251673600;mso-width-relative:margin;mso-height-relative:margin" fillcolor="#cf6" strokeweight="1.5pt">
            <v:textbox style="mso-next-textbox:#_x0000_s1039">
              <w:txbxContent>
                <w:p w:rsidR="00CF5748" w:rsidRDefault="00CF5748" w:rsidP="00CF5748">
                  <w:pPr>
                    <w:jc w:val="center"/>
                  </w:pPr>
                  <w:r>
                    <w:t>ОАО «Прибор»</w:t>
                  </w:r>
                  <w:r>
                    <w:br/>
                    <w:t>ОКБ «</w:t>
                  </w:r>
                  <w:proofErr w:type="spellStart"/>
                  <w:r>
                    <w:t>Авиаавтоматика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49.35pt;margin-top:126pt;width:192pt;height:45pt;z-index:251662336;mso-width-relative:margin;mso-height-relative:margin" fillcolor="#cf6" strokeweight="1.5pt">
            <v:textbox style="mso-next-textbox:#_x0000_s1028">
              <w:txbxContent>
                <w:p w:rsidR="00CF5748" w:rsidRDefault="00CF5748" w:rsidP="00CF5748">
                  <w:pPr>
                    <w:jc w:val="center"/>
                  </w:pPr>
                  <w:r>
                    <w:t>ФГУП «Курский научно-иссле</w:t>
                  </w:r>
                  <w:r>
                    <w:softHyphen/>
                    <w:t>дова</w:t>
                  </w:r>
                  <w:r>
                    <w:softHyphen/>
                    <w:t>тельский институт» МО РФ</w:t>
                  </w:r>
                </w:p>
              </w:txbxContent>
            </v:textbox>
          </v:shape>
        </w:pict>
      </w:r>
    </w:p>
    <w:p w:rsidR="0081062E" w:rsidRPr="0081062E" w:rsidRDefault="0081062E" w:rsidP="00F232D7">
      <w:pPr>
        <w:ind w:firstLine="851"/>
        <w:jc w:val="both"/>
        <w:rPr>
          <w:sz w:val="28"/>
          <w:szCs w:val="28"/>
        </w:rPr>
      </w:pPr>
    </w:p>
    <w:sectPr w:rsidR="0081062E" w:rsidRPr="0081062E" w:rsidSect="005813D4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4B7"/>
    <w:multiLevelType w:val="hybridMultilevel"/>
    <w:tmpl w:val="9E104946"/>
    <w:lvl w:ilvl="0" w:tplc="E7E4BA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566E89"/>
    <w:multiLevelType w:val="hybridMultilevel"/>
    <w:tmpl w:val="9A0E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0375"/>
    <w:multiLevelType w:val="hybridMultilevel"/>
    <w:tmpl w:val="1206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1EC5"/>
    <w:multiLevelType w:val="hybridMultilevel"/>
    <w:tmpl w:val="68E46C3E"/>
    <w:lvl w:ilvl="0" w:tplc="E7E4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81062E"/>
    <w:rsid w:val="00000B5B"/>
    <w:rsid w:val="000E4EAE"/>
    <w:rsid w:val="001505C2"/>
    <w:rsid w:val="001977E1"/>
    <w:rsid w:val="002275C3"/>
    <w:rsid w:val="00317F87"/>
    <w:rsid w:val="00355D37"/>
    <w:rsid w:val="003B227F"/>
    <w:rsid w:val="00401839"/>
    <w:rsid w:val="00446D82"/>
    <w:rsid w:val="004758E5"/>
    <w:rsid w:val="00503DF1"/>
    <w:rsid w:val="0055296E"/>
    <w:rsid w:val="00560EE1"/>
    <w:rsid w:val="005810F8"/>
    <w:rsid w:val="00645D1B"/>
    <w:rsid w:val="006B23A8"/>
    <w:rsid w:val="006F1295"/>
    <w:rsid w:val="007931BA"/>
    <w:rsid w:val="00797470"/>
    <w:rsid w:val="007E401E"/>
    <w:rsid w:val="0081062E"/>
    <w:rsid w:val="008D314A"/>
    <w:rsid w:val="008D4D63"/>
    <w:rsid w:val="00930DA0"/>
    <w:rsid w:val="0094485E"/>
    <w:rsid w:val="00961577"/>
    <w:rsid w:val="00A36A7A"/>
    <w:rsid w:val="00AB2865"/>
    <w:rsid w:val="00AF0C8A"/>
    <w:rsid w:val="00BB0973"/>
    <w:rsid w:val="00BF4BCF"/>
    <w:rsid w:val="00C41336"/>
    <w:rsid w:val="00C452B0"/>
    <w:rsid w:val="00CF5748"/>
    <w:rsid w:val="00D50330"/>
    <w:rsid w:val="00DB0185"/>
    <w:rsid w:val="00E23906"/>
    <w:rsid w:val="00E36DE2"/>
    <w:rsid w:val="00E45DE1"/>
    <w:rsid w:val="00E8597F"/>
    <w:rsid w:val="00F232D7"/>
    <w:rsid w:val="00F9625C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3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3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45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</dc:creator>
  <cp:keywords/>
  <dc:description/>
  <cp:lastModifiedBy>hromovnik</cp:lastModifiedBy>
  <cp:revision>18</cp:revision>
  <cp:lastPrinted>2011-01-20T07:35:00Z</cp:lastPrinted>
  <dcterms:created xsi:type="dcterms:W3CDTF">2011-01-19T17:05:00Z</dcterms:created>
  <dcterms:modified xsi:type="dcterms:W3CDTF">2011-01-21T08:41:00Z</dcterms:modified>
</cp:coreProperties>
</file>